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A7CC4" w14:textId="77777777" w:rsidR="008B63C3" w:rsidRDefault="008B63C3" w:rsidP="008B63C3">
      <w:pPr>
        <w:spacing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F9EC57" wp14:editId="06ECAC90">
            <wp:extent cx="1188720" cy="1152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C.tif"/>
                    <pic:cNvPicPr/>
                  </pic:nvPicPr>
                  <pic:blipFill>
                    <a:blip r:embed="rId7">
                      <a:extLst>
                        <a:ext uri="{28A0092B-C50C-407E-A947-70E740481C1C}">
                          <a14:useLocalDpi xmlns:a14="http://schemas.microsoft.com/office/drawing/2010/main" val="0"/>
                        </a:ext>
                      </a:extLst>
                    </a:blip>
                    <a:stretch>
                      <a:fillRect/>
                    </a:stretch>
                  </pic:blipFill>
                  <pic:spPr>
                    <a:xfrm>
                      <a:off x="0" y="0"/>
                      <a:ext cx="1188720" cy="1152144"/>
                    </a:xfrm>
                    <a:prstGeom prst="rect">
                      <a:avLst/>
                    </a:prstGeom>
                  </pic:spPr>
                </pic:pic>
              </a:graphicData>
            </a:graphic>
          </wp:inline>
        </w:drawing>
      </w:r>
    </w:p>
    <w:p w14:paraId="5B112FFC" w14:textId="415D72DB" w:rsidR="008B63C3" w:rsidRPr="00F0525D" w:rsidRDefault="000F2D96" w:rsidP="00D4593F">
      <w:pPr>
        <w:spacing w:line="240" w:lineRule="auto"/>
        <w:contextualSpacing/>
        <w:rPr>
          <w:rFonts w:ascii="Times New Roman" w:hAnsi="Times New Roman" w:cs="Times New Roman"/>
          <w:b/>
        </w:rPr>
      </w:pPr>
      <w:r w:rsidRPr="00F0525D">
        <w:rPr>
          <w:rFonts w:ascii="Times New Roman" w:hAnsi="Times New Roman" w:cs="Times New Roman"/>
          <w:b/>
        </w:rPr>
        <w:t>July 10</w:t>
      </w:r>
      <w:r w:rsidR="00075D10" w:rsidRPr="00F0525D">
        <w:rPr>
          <w:rFonts w:ascii="Times New Roman" w:hAnsi="Times New Roman" w:cs="Times New Roman"/>
          <w:b/>
        </w:rPr>
        <w:t>, 2017</w:t>
      </w:r>
      <w:r w:rsidR="00B22A1D" w:rsidRPr="00F0525D">
        <w:rPr>
          <w:rFonts w:ascii="Times New Roman" w:hAnsi="Times New Roman" w:cs="Times New Roman"/>
          <w:b/>
        </w:rPr>
        <w:br/>
      </w:r>
      <w:r w:rsidR="00B22A1D" w:rsidRPr="00F0525D">
        <w:rPr>
          <w:rFonts w:ascii="Times New Roman" w:hAnsi="Times New Roman" w:cs="Times New Roman"/>
        </w:rPr>
        <w:t>For Immediate Release</w:t>
      </w:r>
    </w:p>
    <w:p w14:paraId="651BAF1C" w14:textId="77777777" w:rsidR="00B22A1D" w:rsidRPr="00F0525D" w:rsidRDefault="00B22A1D" w:rsidP="00D4593F">
      <w:pPr>
        <w:spacing w:line="240" w:lineRule="auto"/>
        <w:contextualSpacing/>
        <w:rPr>
          <w:rFonts w:ascii="Times New Roman" w:hAnsi="Times New Roman" w:cs="Times New Roman"/>
        </w:rPr>
      </w:pPr>
    </w:p>
    <w:p w14:paraId="3D6ACD02" w14:textId="5DB37374" w:rsidR="00D4593F" w:rsidRPr="00F0525D" w:rsidRDefault="00D4593F" w:rsidP="00D4593F">
      <w:pPr>
        <w:spacing w:line="240" w:lineRule="auto"/>
        <w:contextualSpacing/>
        <w:rPr>
          <w:rFonts w:ascii="Times New Roman" w:hAnsi="Times New Roman" w:cs="Times New Roman"/>
        </w:rPr>
      </w:pPr>
      <w:r w:rsidRPr="00F0525D">
        <w:rPr>
          <w:rFonts w:ascii="Times New Roman" w:hAnsi="Times New Roman" w:cs="Times New Roman"/>
        </w:rPr>
        <w:t>Contact:  Je</w:t>
      </w:r>
      <w:r w:rsidR="00075D10" w:rsidRPr="00F0525D">
        <w:rPr>
          <w:rFonts w:ascii="Times New Roman" w:hAnsi="Times New Roman" w:cs="Times New Roman"/>
        </w:rPr>
        <w:t>nnifer Jones</w:t>
      </w:r>
      <w:r w:rsidR="000F2D96" w:rsidRPr="00F0525D">
        <w:rPr>
          <w:rFonts w:ascii="Times New Roman" w:hAnsi="Times New Roman" w:cs="Times New Roman"/>
        </w:rPr>
        <w:t xml:space="preserve"> or Jessica Gardetto</w:t>
      </w:r>
      <w:r w:rsidR="00482B31" w:rsidRPr="00F0525D">
        <w:rPr>
          <w:rFonts w:ascii="Times New Roman" w:hAnsi="Times New Roman" w:cs="Times New Roman"/>
        </w:rPr>
        <w:t xml:space="preserve"> </w:t>
      </w:r>
    </w:p>
    <w:p w14:paraId="4547A63C" w14:textId="03F6A647" w:rsidR="00D4593F" w:rsidRPr="00F0525D" w:rsidRDefault="00D4593F" w:rsidP="00D4593F">
      <w:pPr>
        <w:spacing w:line="240" w:lineRule="auto"/>
        <w:contextualSpacing/>
        <w:rPr>
          <w:rFonts w:ascii="Times New Roman" w:hAnsi="Times New Roman" w:cs="Times New Roman"/>
        </w:rPr>
      </w:pPr>
      <w:r w:rsidRPr="00F0525D">
        <w:rPr>
          <w:rFonts w:ascii="Times New Roman" w:hAnsi="Times New Roman" w:cs="Times New Roman"/>
        </w:rPr>
        <w:tab/>
        <w:t xml:space="preserve">    (208) 387-54</w:t>
      </w:r>
      <w:r w:rsidR="00075D10" w:rsidRPr="00F0525D">
        <w:rPr>
          <w:rFonts w:ascii="Times New Roman" w:hAnsi="Times New Roman" w:cs="Times New Roman"/>
        </w:rPr>
        <w:t xml:space="preserve">37 </w:t>
      </w:r>
      <w:r w:rsidR="000F2D96" w:rsidRPr="00F0525D">
        <w:rPr>
          <w:rFonts w:ascii="Times New Roman" w:hAnsi="Times New Roman" w:cs="Times New Roman"/>
        </w:rPr>
        <w:t>or (208) 387-</w:t>
      </w:r>
      <w:r w:rsidR="00F0525D" w:rsidRPr="00F0525D">
        <w:rPr>
          <w:rFonts w:ascii="Times New Roman" w:hAnsi="Times New Roman" w:cs="Times New Roman"/>
        </w:rPr>
        <w:t>5458</w:t>
      </w:r>
    </w:p>
    <w:p w14:paraId="5488B2FD" w14:textId="652A7427" w:rsidR="00D4593F" w:rsidRPr="00F0525D" w:rsidRDefault="008B63C3" w:rsidP="00D4593F">
      <w:pPr>
        <w:spacing w:line="240" w:lineRule="auto"/>
        <w:contextualSpacing/>
        <w:rPr>
          <w:rFonts w:ascii="Times New Roman" w:hAnsi="Times New Roman" w:cs="Times New Roman"/>
        </w:rPr>
      </w:pPr>
      <w:r w:rsidRPr="00F0525D">
        <w:rPr>
          <w:rFonts w:ascii="Times New Roman" w:hAnsi="Times New Roman" w:cs="Times New Roman"/>
        </w:rPr>
        <w:tab/>
      </w:r>
      <w:r w:rsidR="00075D10" w:rsidRPr="00F0525D">
        <w:rPr>
          <w:rFonts w:ascii="Times New Roman" w:hAnsi="Times New Roman" w:cs="Times New Roman"/>
        </w:rPr>
        <w:t xml:space="preserve">    </w:t>
      </w:r>
      <w:hyperlink r:id="rId8" w:history="1">
        <w:r w:rsidR="00F0525D" w:rsidRPr="00F0525D">
          <w:rPr>
            <w:rStyle w:val="Hyperlink"/>
            <w:rFonts w:ascii="Times New Roman" w:hAnsi="Times New Roman" w:cs="Times New Roman"/>
          </w:rPr>
          <w:t>jejones@fs.fed.us</w:t>
        </w:r>
      </w:hyperlink>
      <w:r w:rsidR="00F0525D" w:rsidRPr="00F0525D">
        <w:rPr>
          <w:rFonts w:ascii="Times New Roman" w:hAnsi="Times New Roman" w:cs="Times New Roman"/>
        </w:rPr>
        <w:t xml:space="preserve"> or </w:t>
      </w:r>
      <w:hyperlink r:id="rId9" w:history="1">
        <w:r w:rsidR="00F0525D" w:rsidRPr="00F0525D">
          <w:rPr>
            <w:rStyle w:val="Hyperlink"/>
            <w:rFonts w:ascii="Times New Roman" w:hAnsi="Times New Roman" w:cs="Times New Roman"/>
          </w:rPr>
          <w:t>jdgardetto@fs.fed.us</w:t>
        </w:r>
      </w:hyperlink>
      <w:r w:rsidR="00F0525D" w:rsidRPr="00F0525D">
        <w:rPr>
          <w:rFonts w:ascii="Times New Roman" w:hAnsi="Times New Roman" w:cs="Times New Roman"/>
        </w:rPr>
        <w:t xml:space="preserve"> </w:t>
      </w:r>
    </w:p>
    <w:p w14:paraId="1B47837B" w14:textId="77777777" w:rsidR="00D4593F" w:rsidRPr="00D4593F" w:rsidRDefault="00D4593F" w:rsidP="00D4593F">
      <w:pPr>
        <w:spacing w:line="240" w:lineRule="auto"/>
        <w:contextualSpacing/>
        <w:rPr>
          <w:rFonts w:ascii="Times New Roman" w:hAnsi="Times New Roman" w:cs="Times New Roman"/>
          <w:sz w:val="24"/>
          <w:szCs w:val="24"/>
        </w:rPr>
      </w:pPr>
    </w:p>
    <w:p w14:paraId="470109D0" w14:textId="77777777" w:rsidR="00AE31D3" w:rsidRDefault="00AE31D3" w:rsidP="008F6B7C">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WILDLAND FIRE </w:t>
      </w:r>
      <w:r w:rsidR="00D4593F">
        <w:rPr>
          <w:rFonts w:ascii="Times New Roman" w:hAnsi="Times New Roman" w:cs="Times New Roman"/>
          <w:b/>
          <w:sz w:val="28"/>
          <w:szCs w:val="28"/>
        </w:rPr>
        <w:t xml:space="preserve">AGENCIES </w:t>
      </w:r>
      <w:r>
        <w:rPr>
          <w:rFonts w:ascii="Times New Roman" w:hAnsi="Times New Roman" w:cs="Times New Roman"/>
          <w:b/>
          <w:sz w:val="28"/>
          <w:szCs w:val="28"/>
        </w:rPr>
        <w:t xml:space="preserve">AND FAA </w:t>
      </w:r>
      <w:r w:rsidR="008F6B7C">
        <w:rPr>
          <w:rFonts w:ascii="Times New Roman" w:hAnsi="Times New Roman" w:cs="Times New Roman"/>
          <w:b/>
          <w:sz w:val="28"/>
          <w:szCs w:val="28"/>
        </w:rPr>
        <w:t xml:space="preserve">REMIND </w:t>
      </w:r>
      <w:r w:rsidR="00D4593F">
        <w:rPr>
          <w:rFonts w:ascii="Times New Roman" w:hAnsi="Times New Roman" w:cs="Times New Roman"/>
          <w:b/>
          <w:sz w:val="28"/>
          <w:szCs w:val="28"/>
        </w:rPr>
        <w:t>PUBLIC</w:t>
      </w:r>
    </w:p>
    <w:p w14:paraId="218BCAEB" w14:textId="0DE23A12" w:rsidR="008F6B7C" w:rsidRDefault="00D4593F" w:rsidP="008F6B7C">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8F6B7C">
        <w:rPr>
          <w:rFonts w:ascii="Times New Roman" w:hAnsi="Times New Roman" w:cs="Times New Roman"/>
          <w:b/>
          <w:sz w:val="28"/>
          <w:szCs w:val="28"/>
        </w:rPr>
        <w:t>“IF YOU FLY, WE CAN’T”</w:t>
      </w:r>
    </w:p>
    <w:p w14:paraId="0AF46CEB" w14:textId="77777777" w:rsidR="00D4593F" w:rsidRDefault="00D4593F" w:rsidP="00D4593F">
      <w:pPr>
        <w:spacing w:line="240" w:lineRule="auto"/>
        <w:contextualSpacing/>
        <w:jc w:val="center"/>
        <w:rPr>
          <w:rFonts w:ascii="Times New Roman" w:hAnsi="Times New Roman" w:cs="Times New Roman"/>
          <w:b/>
          <w:sz w:val="28"/>
          <w:szCs w:val="28"/>
        </w:rPr>
      </w:pPr>
    </w:p>
    <w:p w14:paraId="5E033B27" w14:textId="57FB8116" w:rsidR="00856DDA" w:rsidRPr="00F0525D" w:rsidRDefault="00D4593F" w:rsidP="008B63C3">
      <w:pPr>
        <w:spacing w:line="360" w:lineRule="auto"/>
        <w:ind w:firstLine="720"/>
        <w:contextualSpacing/>
        <w:rPr>
          <w:rFonts w:ascii="Times New Roman" w:hAnsi="Times New Roman" w:cs="Times New Roman"/>
        </w:rPr>
      </w:pPr>
      <w:r w:rsidRPr="00F0525D">
        <w:rPr>
          <w:rFonts w:ascii="Times New Roman" w:hAnsi="Times New Roman" w:cs="Times New Roman"/>
        </w:rPr>
        <w:t xml:space="preserve">BOISE, IDAHO – </w:t>
      </w:r>
      <w:r w:rsidR="00856DDA" w:rsidRPr="00F0525D">
        <w:rPr>
          <w:rFonts w:ascii="Times New Roman" w:hAnsi="Times New Roman" w:cs="Times New Roman"/>
        </w:rPr>
        <w:t>Federal, state, a</w:t>
      </w:r>
      <w:r w:rsidR="00075D10" w:rsidRPr="00F0525D">
        <w:rPr>
          <w:rFonts w:ascii="Times New Roman" w:hAnsi="Times New Roman" w:cs="Times New Roman"/>
        </w:rPr>
        <w:t xml:space="preserve">nd local wildland fire </w:t>
      </w:r>
      <w:r w:rsidR="00B363E9">
        <w:rPr>
          <w:rFonts w:ascii="Times New Roman" w:hAnsi="Times New Roman" w:cs="Times New Roman"/>
        </w:rPr>
        <w:t xml:space="preserve">management </w:t>
      </w:r>
      <w:r w:rsidR="00075D10" w:rsidRPr="00F0525D">
        <w:rPr>
          <w:rFonts w:ascii="Times New Roman" w:hAnsi="Times New Roman" w:cs="Times New Roman"/>
        </w:rPr>
        <w:t xml:space="preserve">agencies </w:t>
      </w:r>
      <w:r w:rsidR="00AE31D3" w:rsidRPr="00F0525D">
        <w:rPr>
          <w:rFonts w:ascii="Times New Roman" w:hAnsi="Times New Roman" w:cs="Times New Roman"/>
        </w:rPr>
        <w:t xml:space="preserve">and the Federal Aviation Administration (FAA) urge </w:t>
      </w:r>
      <w:r w:rsidR="00856DDA" w:rsidRPr="00F0525D">
        <w:rPr>
          <w:rFonts w:ascii="Times New Roman" w:hAnsi="Times New Roman" w:cs="Times New Roman"/>
        </w:rPr>
        <w:t>members of the public not to fly “Unmanned Aircraft Systems (UAS)” or drones over or near wildfires</w:t>
      </w:r>
      <w:r w:rsidR="00987714">
        <w:rPr>
          <w:rFonts w:ascii="Times New Roman" w:hAnsi="Times New Roman" w:cs="Times New Roman"/>
        </w:rPr>
        <w:t xml:space="preserve">. </w:t>
      </w:r>
      <w:r w:rsidR="002313CA" w:rsidRPr="00F0525D">
        <w:rPr>
          <w:rFonts w:ascii="Times New Roman" w:hAnsi="Times New Roman" w:cs="Times New Roman"/>
        </w:rPr>
        <w:t xml:space="preserve">Unauthorized </w:t>
      </w:r>
      <w:r w:rsidR="00B363E9">
        <w:rPr>
          <w:rFonts w:ascii="Times New Roman" w:hAnsi="Times New Roman" w:cs="Times New Roman"/>
        </w:rPr>
        <w:t xml:space="preserve">drone </w:t>
      </w:r>
      <w:r w:rsidR="002313CA" w:rsidRPr="00F0525D">
        <w:rPr>
          <w:rFonts w:ascii="Times New Roman" w:hAnsi="Times New Roman" w:cs="Times New Roman"/>
        </w:rPr>
        <w:t>flights</w:t>
      </w:r>
      <w:r w:rsidR="00856DDA" w:rsidRPr="00F0525D">
        <w:rPr>
          <w:rFonts w:ascii="Times New Roman" w:hAnsi="Times New Roman" w:cs="Times New Roman"/>
        </w:rPr>
        <w:t xml:space="preserve"> </w:t>
      </w:r>
      <w:r w:rsidR="00075D10" w:rsidRPr="00F0525D">
        <w:rPr>
          <w:rFonts w:ascii="Times New Roman" w:hAnsi="Times New Roman" w:cs="Times New Roman"/>
        </w:rPr>
        <w:t xml:space="preserve">pose serious risks to firefighter and public safety </w:t>
      </w:r>
      <w:r w:rsidR="002313CA" w:rsidRPr="00F0525D">
        <w:rPr>
          <w:rFonts w:ascii="Times New Roman" w:hAnsi="Times New Roman" w:cs="Times New Roman"/>
        </w:rPr>
        <w:t xml:space="preserve">and </w:t>
      </w:r>
      <w:r w:rsidR="00075D10" w:rsidRPr="00F0525D">
        <w:rPr>
          <w:rFonts w:ascii="Times New Roman" w:hAnsi="Times New Roman" w:cs="Times New Roman"/>
        </w:rPr>
        <w:t xml:space="preserve">the effectiveness of wildfire suppression operations. </w:t>
      </w:r>
    </w:p>
    <w:p w14:paraId="3D012175" w14:textId="2136AD55" w:rsidR="00B96B07" w:rsidRPr="00F0525D" w:rsidRDefault="0008186A" w:rsidP="003D7E0D">
      <w:pPr>
        <w:spacing w:line="360" w:lineRule="auto"/>
        <w:ind w:firstLine="720"/>
        <w:contextualSpacing/>
        <w:rPr>
          <w:rFonts w:ascii="Times New Roman" w:hAnsi="Times New Roman" w:cs="Times New Roman"/>
        </w:rPr>
      </w:pPr>
      <w:r w:rsidRPr="00F0525D">
        <w:rPr>
          <w:rFonts w:ascii="Times New Roman" w:hAnsi="Times New Roman" w:cs="Times New Roman"/>
        </w:rPr>
        <w:t xml:space="preserve">So far this year, there have been </w:t>
      </w:r>
      <w:r w:rsidR="000F2D96" w:rsidRPr="00F0525D">
        <w:rPr>
          <w:rFonts w:ascii="Times New Roman" w:hAnsi="Times New Roman" w:cs="Times New Roman"/>
        </w:rPr>
        <w:t>17</w:t>
      </w:r>
      <w:r w:rsidR="00075D10" w:rsidRPr="00F0525D">
        <w:rPr>
          <w:rFonts w:ascii="Times New Roman" w:hAnsi="Times New Roman" w:cs="Times New Roman"/>
        </w:rPr>
        <w:t xml:space="preserve"> documented instances </w:t>
      </w:r>
      <w:r w:rsidRPr="00F0525D">
        <w:rPr>
          <w:rFonts w:ascii="Times New Roman" w:hAnsi="Times New Roman" w:cs="Times New Roman"/>
        </w:rPr>
        <w:t>of unauthorized drone flights over or near wildfires in</w:t>
      </w:r>
      <w:r w:rsidR="00075D10" w:rsidRPr="00F0525D">
        <w:rPr>
          <w:rFonts w:ascii="Times New Roman" w:hAnsi="Times New Roman" w:cs="Times New Roman"/>
        </w:rPr>
        <w:t xml:space="preserve"> </w:t>
      </w:r>
      <w:r w:rsidR="000F2D96" w:rsidRPr="00F0525D">
        <w:rPr>
          <w:rFonts w:ascii="Times New Roman" w:hAnsi="Times New Roman" w:cs="Times New Roman"/>
        </w:rPr>
        <w:t xml:space="preserve">nine </w:t>
      </w:r>
      <w:r w:rsidR="00075D10" w:rsidRPr="00F0525D">
        <w:rPr>
          <w:rFonts w:ascii="Times New Roman" w:hAnsi="Times New Roman" w:cs="Times New Roman"/>
        </w:rPr>
        <w:t xml:space="preserve">states (Arkansas, Arizona, California, </w:t>
      </w:r>
      <w:r w:rsidR="000F2D96" w:rsidRPr="00F0525D">
        <w:rPr>
          <w:rFonts w:ascii="Times New Roman" w:hAnsi="Times New Roman" w:cs="Times New Roman"/>
        </w:rPr>
        <w:t xml:space="preserve">Colorado, Nevada, </w:t>
      </w:r>
      <w:r w:rsidR="00075D10" w:rsidRPr="00F0525D">
        <w:rPr>
          <w:rFonts w:ascii="Times New Roman" w:hAnsi="Times New Roman" w:cs="Times New Roman"/>
        </w:rPr>
        <w:t xml:space="preserve">New Mexico, </w:t>
      </w:r>
      <w:r w:rsidR="000F2D96" w:rsidRPr="00F0525D">
        <w:rPr>
          <w:rFonts w:ascii="Times New Roman" w:hAnsi="Times New Roman" w:cs="Times New Roman"/>
        </w:rPr>
        <w:t>Texas, Utah, and Washington) t</w:t>
      </w:r>
      <w:r w:rsidR="00075D10" w:rsidRPr="00F0525D">
        <w:rPr>
          <w:rFonts w:ascii="Times New Roman" w:hAnsi="Times New Roman" w:cs="Times New Roman"/>
        </w:rPr>
        <w:t xml:space="preserve">hat have resulted in aerial firefighting operations being temporarily shut </w:t>
      </w:r>
      <w:r w:rsidR="0073293C" w:rsidRPr="00F0525D">
        <w:rPr>
          <w:rFonts w:ascii="Times New Roman" w:hAnsi="Times New Roman" w:cs="Times New Roman"/>
        </w:rPr>
        <w:t xml:space="preserve">down </w:t>
      </w:r>
      <w:r w:rsidR="00987714">
        <w:rPr>
          <w:rFonts w:ascii="Times New Roman" w:hAnsi="Times New Roman" w:cs="Times New Roman"/>
        </w:rPr>
        <w:t xml:space="preserve">14 times. </w:t>
      </w:r>
      <w:r w:rsidR="0073293C" w:rsidRPr="00F0525D">
        <w:rPr>
          <w:rFonts w:ascii="Times New Roman" w:hAnsi="Times New Roman" w:cs="Times New Roman"/>
        </w:rPr>
        <w:t>In 2016</w:t>
      </w:r>
      <w:r w:rsidR="003D7E0D" w:rsidRPr="00F0525D">
        <w:rPr>
          <w:rFonts w:ascii="Times New Roman" w:hAnsi="Times New Roman" w:cs="Times New Roman"/>
        </w:rPr>
        <w:t xml:space="preserve">, there were </w:t>
      </w:r>
      <w:r w:rsidR="00987714">
        <w:rPr>
          <w:rFonts w:ascii="Times New Roman" w:hAnsi="Times New Roman" w:cs="Times New Roman"/>
        </w:rPr>
        <w:t xml:space="preserve">more than </w:t>
      </w:r>
      <w:r w:rsidR="00075D10" w:rsidRPr="00F0525D">
        <w:rPr>
          <w:rFonts w:ascii="Times New Roman" w:hAnsi="Times New Roman" w:cs="Times New Roman"/>
        </w:rPr>
        <w:t>40</w:t>
      </w:r>
      <w:r w:rsidR="003D7E0D" w:rsidRPr="00F0525D">
        <w:rPr>
          <w:rFonts w:ascii="Times New Roman" w:hAnsi="Times New Roman" w:cs="Times New Roman"/>
        </w:rPr>
        <w:t xml:space="preserve"> documented instances of unauthorized drone flights </w:t>
      </w:r>
      <w:r w:rsidR="00B875FD" w:rsidRPr="00F0525D">
        <w:rPr>
          <w:rFonts w:ascii="Times New Roman" w:hAnsi="Times New Roman" w:cs="Times New Roman"/>
        </w:rPr>
        <w:t xml:space="preserve">over or near wildfires in </w:t>
      </w:r>
      <w:r w:rsidR="00075D10" w:rsidRPr="00F0525D">
        <w:rPr>
          <w:rFonts w:ascii="Times New Roman" w:hAnsi="Times New Roman" w:cs="Times New Roman"/>
        </w:rPr>
        <w:t xml:space="preserve">12 states (Arizona, California, Colorado, Idaho, Minnesota, Montana, Nevada, New Mexico, North Carolina, Utah, Washington, and Wyoming) that resulted in aerial firefighting operations being temporarily shut down </w:t>
      </w:r>
      <w:r w:rsidR="00987714">
        <w:rPr>
          <w:rFonts w:ascii="Times New Roman" w:hAnsi="Times New Roman" w:cs="Times New Roman"/>
        </w:rPr>
        <w:t xml:space="preserve">more than </w:t>
      </w:r>
      <w:r w:rsidR="00075D10" w:rsidRPr="00F0525D">
        <w:rPr>
          <w:rFonts w:ascii="Times New Roman" w:hAnsi="Times New Roman" w:cs="Times New Roman"/>
        </w:rPr>
        <w:t xml:space="preserve">20 times. </w:t>
      </w:r>
    </w:p>
    <w:p w14:paraId="6F6D5A9F" w14:textId="2079EBE8" w:rsidR="004E7879" w:rsidRPr="00F0525D" w:rsidRDefault="00075D10" w:rsidP="00075D10">
      <w:pPr>
        <w:spacing w:line="360" w:lineRule="auto"/>
        <w:ind w:firstLine="720"/>
        <w:contextualSpacing/>
        <w:rPr>
          <w:rFonts w:ascii="Times New Roman" w:hAnsi="Times New Roman" w:cs="Times New Roman"/>
        </w:rPr>
      </w:pPr>
      <w:r w:rsidRPr="00F0525D">
        <w:rPr>
          <w:rFonts w:ascii="Times New Roman" w:hAnsi="Times New Roman" w:cs="Times New Roman"/>
        </w:rPr>
        <w:t xml:space="preserve">If an unauthorized </w:t>
      </w:r>
      <w:r w:rsidR="00B363E9">
        <w:rPr>
          <w:rFonts w:ascii="Times New Roman" w:hAnsi="Times New Roman" w:cs="Times New Roman"/>
        </w:rPr>
        <w:t xml:space="preserve">drone </w:t>
      </w:r>
      <w:r w:rsidRPr="00F0525D">
        <w:rPr>
          <w:rFonts w:ascii="Times New Roman" w:hAnsi="Times New Roman" w:cs="Times New Roman"/>
        </w:rPr>
        <w:t xml:space="preserve">is detected flying over or near a wildfire, fire managers may have to ground all airtankers, helicopters, and other aerial firefighting aircraft until they can confirm that the </w:t>
      </w:r>
      <w:r w:rsidR="00B363E9">
        <w:rPr>
          <w:rFonts w:ascii="Times New Roman" w:hAnsi="Times New Roman" w:cs="Times New Roman"/>
        </w:rPr>
        <w:t xml:space="preserve">drone </w:t>
      </w:r>
      <w:r w:rsidRPr="00F0525D">
        <w:rPr>
          <w:rFonts w:ascii="Times New Roman" w:hAnsi="Times New Roman" w:cs="Times New Roman"/>
        </w:rPr>
        <w:t xml:space="preserve">has left the area and </w:t>
      </w:r>
      <w:r w:rsidR="00FD60DE" w:rsidRPr="00F0525D">
        <w:rPr>
          <w:rFonts w:ascii="Times New Roman" w:hAnsi="Times New Roman" w:cs="Times New Roman"/>
        </w:rPr>
        <w:t>they feel confident that it won’t be coming back. This can cause wildfires to become larger and more costly and to u</w:t>
      </w:r>
      <w:r w:rsidR="003D7E0D" w:rsidRPr="00F0525D">
        <w:rPr>
          <w:rFonts w:ascii="Times New Roman" w:hAnsi="Times New Roman" w:cs="Times New Roman"/>
        </w:rPr>
        <w:t>nduly threaten lives, property, and valuable natural and cultural resources</w:t>
      </w:r>
      <w:r w:rsidR="00041115" w:rsidRPr="00F0525D">
        <w:rPr>
          <w:rFonts w:ascii="Times New Roman" w:hAnsi="Times New Roman" w:cs="Times New Roman"/>
        </w:rPr>
        <w:t>.</w:t>
      </w:r>
    </w:p>
    <w:p w14:paraId="496C51EE" w14:textId="52E921F4" w:rsidR="00A94BAC" w:rsidRPr="00F0525D" w:rsidRDefault="00585375" w:rsidP="00A94BAC">
      <w:pPr>
        <w:spacing w:line="360" w:lineRule="auto"/>
        <w:ind w:firstLine="720"/>
        <w:contextualSpacing/>
        <w:rPr>
          <w:rFonts w:ascii="Times New Roman" w:hAnsi="Times New Roman" w:cs="Times New Roman"/>
        </w:rPr>
      </w:pPr>
      <w:r w:rsidRPr="00F0525D">
        <w:rPr>
          <w:rFonts w:ascii="Times New Roman" w:hAnsi="Times New Roman" w:cs="Times New Roman"/>
        </w:rPr>
        <w:t>“</w:t>
      </w:r>
      <w:r w:rsidR="00FD60DE" w:rsidRPr="00F0525D">
        <w:rPr>
          <w:rFonts w:ascii="Times New Roman" w:hAnsi="Times New Roman" w:cs="Times New Roman"/>
        </w:rPr>
        <w:t xml:space="preserve">Most members of the public would never dream of standing in front of a fire engine to stop it from getting to a wildfire, but that’s essentially what they’re doing </w:t>
      </w:r>
      <w:r w:rsidR="00B363E9">
        <w:rPr>
          <w:rFonts w:ascii="Times New Roman" w:hAnsi="Times New Roman" w:cs="Times New Roman"/>
        </w:rPr>
        <w:t xml:space="preserve">to aerial firefighting aircraft </w:t>
      </w:r>
      <w:r w:rsidR="00FD60DE" w:rsidRPr="00F0525D">
        <w:rPr>
          <w:rFonts w:ascii="Times New Roman" w:hAnsi="Times New Roman" w:cs="Times New Roman"/>
        </w:rPr>
        <w:t>when they fly a drone over or near a wildfire</w:t>
      </w:r>
      <w:r w:rsidR="00B363E9">
        <w:rPr>
          <w:rFonts w:ascii="Times New Roman" w:hAnsi="Times New Roman" w:cs="Times New Roman"/>
        </w:rPr>
        <w:t>,</w:t>
      </w:r>
      <w:r w:rsidRPr="00F0525D">
        <w:rPr>
          <w:rFonts w:ascii="Times New Roman" w:hAnsi="Times New Roman" w:cs="Times New Roman"/>
        </w:rPr>
        <w:t>” said Dan Buckley, Chair of the National Multi-Agency Coordinating Group at the National Interagenc</w:t>
      </w:r>
      <w:r w:rsidR="00FD60DE" w:rsidRPr="00F0525D">
        <w:rPr>
          <w:rFonts w:ascii="Times New Roman" w:hAnsi="Times New Roman" w:cs="Times New Roman"/>
        </w:rPr>
        <w:t xml:space="preserve">y Fire Center in Boise, Idaho. </w:t>
      </w:r>
      <w:r w:rsidR="00A94BAC" w:rsidRPr="00F0525D">
        <w:rPr>
          <w:rFonts w:ascii="Times New Roman" w:hAnsi="Times New Roman" w:cs="Times New Roman"/>
        </w:rPr>
        <w:t xml:space="preserve"> </w:t>
      </w:r>
    </w:p>
    <w:p w14:paraId="29E2CC94" w14:textId="77777777" w:rsidR="00B363E9" w:rsidRDefault="009D52E6" w:rsidP="00B363E9">
      <w:pPr>
        <w:spacing w:line="360" w:lineRule="auto"/>
        <w:contextualSpacing/>
        <w:jc w:val="center"/>
        <w:rPr>
          <w:rFonts w:ascii="Times New Roman" w:hAnsi="Times New Roman" w:cs="Times New Roman"/>
        </w:rPr>
      </w:pPr>
      <w:r w:rsidRPr="00F0525D">
        <w:rPr>
          <w:rFonts w:ascii="Times New Roman" w:hAnsi="Times New Roman" w:cs="Times New Roman"/>
        </w:rPr>
        <w:t xml:space="preserve">Aerial firefighting aircraft, such </w:t>
      </w:r>
      <w:r w:rsidR="001F01F9" w:rsidRPr="00F0525D">
        <w:rPr>
          <w:rFonts w:ascii="Times New Roman" w:hAnsi="Times New Roman" w:cs="Times New Roman"/>
        </w:rPr>
        <w:t xml:space="preserve">as </w:t>
      </w:r>
      <w:r w:rsidR="00172794" w:rsidRPr="00F0525D">
        <w:rPr>
          <w:rFonts w:ascii="Times New Roman" w:hAnsi="Times New Roman" w:cs="Times New Roman"/>
        </w:rPr>
        <w:t>airt</w:t>
      </w:r>
      <w:r w:rsidR="00B96B07" w:rsidRPr="00F0525D">
        <w:rPr>
          <w:rFonts w:ascii="Times New Roman" w:hAnsi="Times New Roman" w:cs="Times New Roman"/>
        </w:rPr>
        <w:t>ankers</w:t>
      </w:r>
      <w:r w:rsidR="001F01F9" w:rsidRPr="00F0525D">
        <w:rPr>
          <w:rFonts w:ascii="Times New Roman" w:hAnsi="Times New Roman" w:cs="Times New Roman"/>
        </w:rPr>
        <w:t xml:space="preserve"> and helicopters, fly at very low altitudes,</w:t>
      </w:r>
    </w:p>
    <w:p w14:paraId="34212663" w14:textId="7CCF0D6C" w:rsidR="007877B2" w:rsidRPr="007877B2" w:rsidRDefault="007877B2" w:rsidP="00B363E9">
      <w:pPr>
        <w:spacing w:line="360" w:lineRule="auto"/>
        <w:contextualSpacing/>
        <w:jc w:val="center"/>
        <w:rPr>
          <w:rFonts w:ascii="Times New Roman" w:hAnsi="Times New Roman" w:cs="Times New Roman"/>
        </w:rPr>
      </w:pPr>
      <w:r>
        <w:rPr>
          <w:rFonts w:ascii="Times New Roman" w:hAnsi="Times New Roman" w:cs="Times New Roman"/>
        </w:rPr>
        <w:t xml:space="preserve">Continued - </w:t>
      </w:r>
    </w:p>
    <w:p w14:paraId="3DACF730" w14:textId="1C65EABB" w:rsidR="001F01F9" w:rsidRPr="00F0525D" w:rsidRDefault="001F01F9" w:rsidP="008B63C3">
      <w:pPr>
        <w:spacing w:line="360" w:lineRule="auto"/>
        <w:contextualSpacing/>
        <w:rPr>
          <w:rFonts w:ascii="Times New Roman" w:hAnsi="Times New Roman" w:cs="Times New Roman"/>
        </w:rPr>
      </w:pPr>
      <w:proofErr w:type="gramStart"/>
      <w:r w:rsidRPr="00F0525D">
        <w:rPr>
          <w:rFonts w:ascii="Times New Roman" w:hAnsi="Times New Roman" w:cs="Times New Roman"/>
        </w:rPr>
        <w:lastRenderedPageBreak/>
        <w:t>typically</w:t>
      </w:r>
      <w:proofErr w:type="gramEnd"/>
      <w:r w:rsidRPr="00F0525D">
        <w:rPr>
          <w:rFonts w:ascii="Times New Roman" w:hAnsi="Times New Roman" w:cs="Times New Roman"/>
        </w:rPr>
        <w:t xml:space="preserve"> just a couple of hundred feet above the ground</w:t>
      </w:r>
      <w:r w:rsidR="00B96B07" w:rsidRPr="00F0525D">
        <w:rPr>
          <w:rFonts w:ascii="Times New Roman" w:hAnsi="Times New Roman" w:cs="Times New Roman"/>
        </w:rPr>
        <w:t xml:space="preserve"> and in </w:t>
      </w:r>
      <w:r w:rsidRPr="00F0525D">
        <w:rPr>
          <w:rFonts w:ascii="Times New Roman" w:hAnsi="Times New Roman" w:cs="Times New Roman"/>
        </w:rPr>
        <w:t xml:space="preserve">the same </w:t>
      </w:r>
      <w:r w:rsidR="00B96B07" w:rsidRPr="00F0525D">
        <w:rPr>
          <w:rFonts w:ascii="Times New Roman" w:hAnsi="Times New Roman" w:cs="Times New Roman"/>
        </w:rPr>
        <w:t>airspace a</w:t>
      </w:r>
      <w:r w:rsidRPr="00F0525D">
        <w:rPr>
          <w:rFonts w:ascii="Times New Roman" w:hAnsi="Times New Roman" w:cs="Times New Roman"/>
        </w:rPr>
        <w:t xml:space="preserve">s </w:t>
      </w:r>
      <w:r w:rsidR="00B363E9">
        <w:rPr>
          <w:rFonts w:ascii="Times New Roman" w:hAnsi="Times New Roman" w:cs="Times New Roman"/>
        </w:rPr>
        <w:t xml:space="preserve">drones </w:t>
      </w:r>
      <w:r w:rsidRPr="00F0525D">
        <w:rPr>
          <w:rFonts w:ascii="Times New Roman" w:hAnsi="Times New Roman" w:cs="Times New Roman"/>
        </w:rPr>
        <w:t>flown by the public</w:t>
      </w:r>
      <w:r w:rsidR="00FD60DE" w:rsidRPr="00F0525D">
        <w:rPr>
          <w:rFonts w:ascii="Times New Roman" w:hAnsi="Times New Roman" w:cs="Times New Roman"/>
        </w:rPr>
        <w:t xml:space="preserve">. </w:t>
      </w:r>
      <w:r w:rsidR="00B96B07" w:rsidRPr="00F0525D">
        <w:rPr>
          <w:rFonts w:ascii="Times New Roman" w:hAnsi="Times New Roman" w:cs="Times New Roman"/>
        </w:rPr>
        <w:t xml:space="preserve">This </w:t>
      </w:r>
      <w:r w:rsidRPr="00F0525D">
        <w:rPr>
          <w:rFonts w:ascii="Times New Roman" w:hAnsi="Times New Roman" w:cs="Times New Roman"/>
        </w:rPr>
        <w:t>creat</w:t>
      </w:r>
      <w:r w:rsidR="00B96B07" w:rsidRPr="00F0525D">
        <w:rPr>
          <w:rFonts w:ascii="Times New Roman" w:hAnsi="Times New Roman" w:cs="Times New Roman"/>
        </w:rPr>
        <w:t>es</w:t>
      </w:r>
      <w:r w:rsidRPr="00F0525D">
        <w:rPr>
          <w:rFonts w:ascii="Times New Roman" w:hAnsi="Times New Roman" w:cs="Times New Roman"/>
        </w:rPr>
        <w:t xml:space="preserve"> the po</w:t>
      </w:r>
      <w:r w:rsidR="00FD60DE" w:rsidRPr="00F0525D">
        <w:rPr>
          <w:rFonts w:ascii="Times New Roman" w:hAnsi="Times New Roman" w:cs="Times New Roman"/>
        </w:rPr>
        <w:t xml:space="preserve">tential for a mid-air collision, or a pilot distraction that results in a crash, </w:t>
      </w:r>
      <w:r w:rsidRPr="00F0525D">
        <w:rPr>
          <w:rFonts w:ascii="Times New Roman" w:hAnsi="Times New Roman" w:cs="Times New Roman"/>
        </w:rPr>
        <w:t xml:space="preserve">that could seriously injure or kill aerial </w:t>
      </w:r>
      <w:r w:rsidR="00374EAA" w:rsidRPr="00F0525D">
        <w:rPr>
          <w:rFonts w:ascii="Times New Roman" w:hAnsi="Times New Roman" w:cs="Times New Roman"/>
        </w:rPr>
        <w:t xml:space="preserve">and/or ground </w:t>
      </w:r>
      <w:r w:rsidRPr="00F0525D">
        <w:rPr>
          <w:rFonts w:ascii="Times New Roman" w:hAnsi="Times New Roman" w:cs="Times New Roman"/>
        </w:rPr>
        <w:t xml:space="preserve">firefighters.  </w:t>
      </w:r>
    </w:p>
    <w:p w14:paraId="471C6C80" w14:textId="1E145007" w:rsidR="003259A9" w:rsidRPr="00F0525D" w:rsidRDefault="00D4593F" w:rsidP="003259A9">
      <w:pPr>
        <w:spacing w:line="360" w:lineRule="auto"/>
        <w:ind w:firstLine="720"/>
        <w:contextualSpacing/>
        <w:rPr>
          <w:rFonts w:ascii="Times New Roman" w:hAnsi="Times New Roman" w:cs="Times New Roman"/>
        </w:rPr>
      </w:pPr>
      <w:r w:rsidRPr="00F0525D">
        <w:rPr>
          <w:rFonts w:ascii="Times New Roman" w:hAnsi="Times New Roman" w:cs="Times New Roman"/>
        </w:rPr>
        <w:t xml:space="preserve">Temporary Flight Restrictions (TFRs) typically put in place during wildfires require </w:t>
      </w:r>
      <w:r w:rsidR="006402D0" w:rsidRPr="00F0525D">
        <w:rPr>
          <w:rFonts w:ascii="Times New Roman" w:hAnsi="Times New Roman" w:cs="Times New Roman"/>
        </w:rPr>
        <w:t xml:space="preserve">manned or unmanned </w:t>
      </w:r>
      <w:r w:rsidR="000D6A39" w:rsidRPr="00F0525D">
        <w:rPr>
          <w:rFonts w:ascii="Times New Roman" w:hAnsi="Times New Roman" w:cs="Times New Roman"/>
        </w:rPr>
        <w:t xml:space="preserve">aircraft not involved </w:t>
      </w:r>
      <w:r w:rsidRPr="00F0525D">
        <w:rPr>
          <w:rFonts w:ascii="Times New Roman" w:hAnsi="Times New Roman" w:cs="Times New Roman"/>
        </w:rPr>
        <w:t xml:space="preserve">in wildfire suppression operations to obtain permission </w:t>
      </w:r>
      <w:r w:rsidR="00FD60DE" w:rsidRPr="00F0525D">
        <w:rPr>
          <w:rFonts w:ascii="Times New Roman" w:hAnsi="Times New Roman" w:cs="Times New Roman"/>
        </w:rPr>
        <w:t xml:space="preserve">to enter specified airspace. </w:t>
      </w:r>
      <w:r w:rsidRPr="00F0525D">
        <w:rPr>
          <w:rFonts w:ascii="Times New Roman" w:hAnsi="Times New Roman" w:cs="Times New Roman"/>
        </w:rPr>
        <w:t xml:space="preserve">The </w:t>
      </w:r>
      <w:r w:rsidR="00AE31D3" w:rsidRPr="00F0525D">
        <w:rPr>
          <w:rFonts w:ascii="Times New Roman" w:hAnsi="Times New Roman" w:cs="Times New Roman"/>
        </w:rPr>
        <w:t>FAA</w:t>
      </w:r>
      <w:r w:rsidRPr="00F0525D">
        <w:rPr>
          <w:rFonts w:ascii="Times New Roman" w:hAnsi="Times New Roman" w:cs="Times New Roman"/>
        </w:rPr>
        <w:t>, U.S. Forest Service, U.S. Department of the Interior and other wildland fire management agencies consider</w:t>
      </w:r>
      <w:r w:rsidR="00B363E9">
        <w:rPr>
          <w:rFonts w:ascii="Times New Roman" w:hAnsi="Times New Roman" w:cs="Times New Roman"/>
        </w:rPr>
        <w:t xml:space="preserve"> drones</w:t>
      </w:r>
      <w:r w:rsidRPr="00F0525D">
        <w:rPr>
          <w:rFonts w:ascii="Times New Roman" w:hAnsi="Times New Roman" w:cs="Times New Roman"/>
        </w:rPr>
        <w:t xml:space="preserve">, including those </w:t>
      </w:r>
      <w:r w:rsidR="00FD60DE" w:rsidRPr="00F0525D">
        <w:rPr>
          <w:rFonts w:ascii="Times New Roman" w:hAnsi="Times New Roman" w:cs="Times New Roman"/>
        </w:rPr>
        <w:t xml:space="preserve">flown </w:t>
      </w:r>
      <w:r w:rsidRPr="00F0525D">
        <w:rPr>
          <w:rFonts w:ascii="Times New Roman" w:hAnsi="Times New Roman" w:cs="Times New Roman"/>
        </w:rPr>
        <w:t xml:space="preserve">by </w:t>
      </w:r>
      <w:r w:rsidR="005824A3" w:rsidRPr="00F0525D">
        <w:rPr>
          <w:rFonts w:ascii="Times New Roman" w:hAnsi="Times New Roman" w:cs="Times New Roman"/>
        </w:rPr>
        <w:t>t</w:t>
      </w:r>
      <w:r w:rsidR="00500EF7" w:rsidRPr="00F0525D">
        <w:rPr>
          <w:rFonts w:ascii="Times New Roman" w:hAnsi="Times New Roman" w:cs="Times New Roman"/>
        </w:rPr>
        <w:t>he public for</w:t>
      </w:r>
      <w:r w:rsidR="00FD60DE" w:rsidRPr="00F0525D">
        <w:rPr>
          <w:rFonts w:ascii="Times New Roman" w:hAnsi="Times New Roman" w:cs="Times New Roman"/>
        </w:rPr>
        <w:t xml:space="preserve"> fun</w:t>
      </w:r>
      <w:r w:rsidRPr="00F0525D">
        <w:rPr>
          <w:rFonts w:ascii="Times New Roman" w:hAnsi="Times New Roman" w:cs="Times New Roman"/>
        </w:rPr>
        <w:t xml:space="preserve">, to be aircraft </w:t>
      </w:r>
      <w:r w:rsidR="00500EF7" w:rsidRPr="00F0525D">
        <w:rPr>
          <w:rFonts w:ascii="Times New Roman" w:hAnsi="Times New Roman" w:cs="Times New Roman"/>
        </w:rPr>
        <w:t xml:space="preserve">and therefore subject to TFRs.  </w:t>
      </w:r>
      <w:r w:rsidR="00FD60DE" w:rsidRPr="00F0525D">
        <w:rPr>
          <w:rFonts w:ascii="Times New Roman" w:hAnsi="Times New Roman" w:cs="Times New Roman"/>
        </w:rPr>
        <w:t xml:space="preserve">Members of the public </w:t>
      </w:r>
      <w:r w:rsidR="00500EF7" w:rsidRPr="00F0525D">
        <w:rPr>
          <w:rFonts w:ascii="Times New Roman" w:hAnsi="Times New Roman" w:cs="Times New Roman"/>
        </w:rPr>
        <w:t xml:space="preserve">should not fly </w:t>
      </w:r>
      <w:r w:rsidR="00B363E9">
        <w:rPr>
          <w:rFonts w:ascii="Times New Roman" w:hAnsi="Times New Roman" w:cs="Times New Roman"/>
        </w:rPr>
        <w:t xml:space="preserve">drones </w:t>
      </w:r>
      <w:r w:rsidR="00500EF7" w:rsidRPr="00F0525D">
        <w:rPr>
          <w:rFonts w:ascii="Times New Roman" w:hAnsi="Times New Roman" w:cs="Times New Roman"/>
        </w:rPr>
        <w:t>over or near wildfires even if a TFR is not in place</w:t>
      </w:r>
      <w:r w:rsidR="00374EAA" w:rsidRPr="00F0525D">
        <w:rPr>
          <w:rFonts w:ascii="Times New Roman" w:hAnsi="Times New Roman" w:cs="Times New Roman"/>
        </w:rPr>
        <w:t xml:space="preserve"> </w:t>
      </w:r>
      <w:r w:rsidR="006402D0" w:rsidRPr="00F0525D">
        <w:rPr>
          <w:rFonts w:ascii="Times New Roman" w:hAnsi="Times New Roman" w:cs="Times New Roman"/>
        </w:rPr>
        <w:t xml:space="preserve">because of the potential </w:t>
      </w:r>
      <w:r w:rsidR="00F30792" w:rsidRPr="00F0525D">
        <w:rPr>
          <w:rFonts w:ascii="Times New Roman" w:hAnsi="Times New Roman" w:cs="Times New Roman"/>
        </w:rPr>
        <w:t>for accidents</w:t>
      </w:r>
      <w:r w:rsidR="00374EAA" w:rsidRPr="00F0525D">
        <w:rPr>
          <w:rFonts w:ascii="Times New Roman" w:hAnsi="Times New Roman" w:cs="Times New Roman"/>
        </w:rPr>
        <w:t xml:space="preserve"> and disruption of suppression operations</w:t>
      </w:r>
      <w:r w:rsidR="00500EF7" w:rsidRPr="00F0525D">
        <w:rPr>
          <w:rFonts w:ascii="Times New Roman" w:hAnsi="Times New Roman" w:cs="Times New Roman"/>
        </w:rPr>
        <w:t xml:space="preserve">.  </w:t>
      </w:r>
      <w:r w:rsidRPr="00F0525D">
        <w:rPr>
          <w:rFonts w:ascii="Times New Roman" w:hAnsi="Times New Roman" w:cs="Times New Roman"/>
        </w:rPr>
        <w:t xml:space="preserve">Individuals who are determined to have interfered with wildfire suppression efforts may be subject to civil penalties </w:t>
      </w:r>
      <w:r w:rsidR="00BF6705" w:rsidRPr="00F0525D">
        <w:rPr>
          <w:rFonts w:ascii="Times New Roman" w:hAnsi="Times New Roman" w:cs="Times New Roman"/>
        </w:rPr>
        <w:t>of up to $20</w:t>
      </w:r>
      <w:r w:rsidR="00061082" w:rsidRPr="00F0525D">
        <w:rPr>
          <w:rFonts w:ascii="Times New Roman" w:hAnsi="Times New Roman" w:cs="Times New Roman"/>
        </w:rPr>
        <w:t xml:space="preserve">,000 </w:t>
      </w:r>
      <w:r w:rsidRPr="00F0525D">
        <w:rPr>
          <w:rFonts w:ascii="Times New Roman" w:hAnsi="Times New Roman" w:cs="Times New Roman"/>
        </w:rPr>
        <w:t>and p</w:t>
      </w:r>
      <w:r w:rsidR="003259A9" w:rsidRPr="00F0525D">
        <w:rPr>
          <w:rFonts w:ascii="Times New Roman" w:hAnsi="Times New Roman" w:cs="Times New Roman"/>
        </w:rPr>
        <w:t>o</w:t>
      </w:r>
      <w:r w:rsidR="00435D98" w:rsidRPr="00F0525D">
        <w:rPr>
          <w:rFonts w:ascii="Times New Roman" w:hAnsi="Times New Roman" w:cs="Times New Roman"/>
        </w:rPr>
        <w:t>tent</w:t>
      </w:r>
      <w:r w:rsidR="00B363E9">
        <w:rPr>
          <w:rFonts w:ascii="Times New Roman" w:hAnsi="Times New Roman" w:cs="Times New Roman"/>
        </w:rPr>
        <w:t xml:space="preserve">ially criminal prosecution. </w:t>
      </w:r>
      <w:r w:rsidR="00435D98" w:rsidRPr="00F0525D">
        <w:rPr>
          <w:rFonts w:ascii="Times New Roman" w:hAnsi="Times New Roman" w:cs="Times New Roman"/>
        </w:rPr>
        <w:t>A</w:t>
      </w:r>
      <w:r w:rsidR="000F2D96" w:rsidRPr="00F0525D">
        <w:rPr>
          <w:rFonts w:ascii="Times New Roman" w:hAnsi="Times New Roman" w:cs="Times New Roman"/>
        </w:rPr>
        <w:t xml:space="preserve">t least one person has been arrested </w:t>
      </w:r>
      <w:r w:rsidR="00435D98" w:rsidRPr="00F0525D">
        <w:rPr>
          <w:rFonts w:ascii="Times New Roman" w:hAnsi="Times New Roman" w:cs="Times New Roman"/>
        </w:rPr>
        <w:t xml:space="preserve">this year </w:t>
      </w:r>
      <w:r w:rsidR="000F2D96" w:rsidRPr="00F0525D">
        <w:rPr>
          <w:rFonts w:ascii="Times New Roman" w:hAnsi="Times New Roman" w:cs="Times New Roman"/>
        </w:rPr>
        <w:t>in connection with flying an unauthorized drone over t</w:t>
      </w:r>
      <w:bookmarkStart w:id="0" w:name="_GoBack"/>
      <w:bookmarkEnd w:id="0"/>
      <w:r w:rsidR="000F2D96" w:rsidRPr="00F0525D">
        <w:rPr>
          <w:rFonts w:ascii="Times New Roman" w:hAnsi="Times New Roman" w:cs="Times New Roman"/>
        </w:rPr>
        <w:t xml:space="preserve">he </w:t>
      </w:r>
      <w:r w:rsidR="00B363E9">
        <w:rPr>
          <w:rFonts w:ascii="Times New Roman" w:hAnsi="Times New Roman" w:cs="Times New Roman"/>
        </w:rPr>
        <w:t xml:space="preserve">Goodwin Fire in Arizona. </w:t>
      </w:r>
      <w:r w:rsidR="003259A9" w:rsidRPr="00F0525D">
        <w:rPr>
          <w:rFonts w:ascii="Times New Roman" w:hAnsi="Times New Roman" w:cs="Times New Roman"/>
        </w:rPr>
        <w:t xml:space="preserve">Members of the public who have witnessed, or who have information about an unauthorized </w:t>
      </w:r>
      <w:r w:rsidR="00B363E9">
        <w:rPr>
          <w:rFonts w:ascii="Times New Roman" w:hAnsi="Times New Roman" w:cs="Times New Roman"/>
        </w:rPr>
        <w:t>drone flight over or near a wildfire</w:t>
      </w:r>
      <w:r w:rsidR="003259A9" w:rsidRPr="00F0525D">
        <w:rPr>
          <w:rFonts w:ascii="Times New Roman" w:hAnsi="Times New Roman" w:cs="Times New Roman"/>
        </w:rPr>
        <w:t>, should contact local law enforcement.</w:t>
      </w:r>
    </w:p>
    <w:p w14:paraId="64277710" w14:textId="64DD417C" w:rsidR="00DF50E0" w:rsidRPr="00F0525D" w:rsidRDefault="00DF50E0" w:rsidP="00DF50E0">
      <w:pPr>
        <w:spacing w:line="360" w:lineRule="auto"/>
        <w:ind w:firstLine="720"/>
        <w:contextualSpacing/>
        <w:rPr>
          <w:rFonts w:ascii="Times New Roman" w:hAnsi="Times New Roman" w:cs="Times New Roman"/>
        </w:rPr>
      </w:pPr>
      <w:r w:rsidRPr="00F0525D">
        <w:rPr>
          <w:rFonts w:ascii="Times New Roman" w:hAnsi="Times New Roman" w:cs="Times New Roman"/>
        </w:rPr>
        <w:t xml:space="preserve">The </w:t>
      </w:r>
      <w:r w:rsidR="00DD780F" w:rsidRPr="00F0525D">
        <w:rPr>
          <w:rFonts w:ascii="Times New Roman" w:hAnsi="Times New Roman" w:cs="Times New Roman"/>
        </w:rPr>
        <w:t xml:space="preserve">U.S. Department of the Interior, in partnership with other federal, state, and local agencies, </w:t>
      </w:r>
      <w:r w:rsidRPr="00F0525D">
        <w:rPr>
          <w:rFonts w:ascii="Times New Roman" w:hAnsi="Times New Roman" w:cs="Times New Roman"/>
        </w:rPr>
        <w:t xml:space="preserve">has developed a wildfire location data-sharing program called “Current Wildland Fires” to </w:t>
      </w:r>
      <w:r w:rsidR="00DD780F" w:rsidRPr="00F0525D">
        <w:rPr>
          <w:rFonts w:ascii="Times New Roman" w:hAnsi="Times New Roman" w:cs="Times New Roman"/>
        </w:rPr>
        <w:t xml:space="preserve">inform </w:t>
      </w:r>
      <w:r w:rsidRPr="00F0525D">
        <w:rPr>
          <w:rFonts w:ascii="Times New Roman" w:hAnsi="Times New Roman" w:cs="Times New Roman"/>
        </w:rPr>
        <w:t>drone pilots of areas to avoid</w:t>
      </w:r>
      <w:r w:rsidR="00DD780F" w:rsidRPr="00F0525D">
        <w:rPr>
          <w:rFonts w:ascii="Times New Roman" w:hAnsi="Times New Roman" w:cs="Times New Roman"/>
        </w:rPr>
        <w:t xml:space="preserve"> flying over or near. </w:t>
      </w:r>
      <w:r w:rsidRPr="00F0525D">
        <w:rPr>
          <w:rFonts w:ascii="Times New Roman" w:hAnsi="Times New Roman" w:cs="Times New Roman"/>
        </w:rPr>
        <w:t xml:space="preserve">Additional information is available at </w:t>
      </w:r>
      <w:hyperlink r:id="rId10" w:history="1">
        <w:r w:rsidR="00DD780F" w:rsidRPr="00F0525D">
          <w:rPr>
            <w:rStyle w:val="Hyperlink"/>
            <w:rFonts w:ascii="Times New Roman" w:hAnsi="Times New Roman" w:cs="Times New Roman"/>
          </w:rPr>
          <w:t>h</w:t>
        </w:r>
        <w:r w:rsidR="00DD780F" w:rsidRPr="00F0525D">
          <w:rPr>
            <w:rStyle w:val="Hyperlink"/>
            <w:rFonts w:ascii="Times New Roman" w:hAnsi="Times New Roman" w:cs="Times New Roman"/>
            <w:shd w:val="clear" w:color="auto" w:fill="FFFFFF"/>
          </w:rPr>
          <w:t>ttps://www.doi.gov/pressreleases/interior-expands</w:t>
        </w:r>
        <w:r w:rsidR="00DD780F" w:rsidRPr="00F0525D">
          <w:rPr>
            <w:rStyle w:val="Hyperlink"/>
            <w:rFonts w:ascii="Times New Roman" w:hAnsi="Times New Roman" w:cs="Times New Roman"/>
            <w:shd w:val="clear" w:color="auto" w:fill="FFFFFF"/>
          </w:rPr>
          <w:t>-</w:t>
        </w:r>
        <w:r w:rsidR="00DD780F" w:rsidRPr="00F0525D">
          <w:rPr>
            <w:rStyle w:val="Hyperlink"/>
            <w:rFonts w:ascii="Times New Roman" w:hAnsi="Times New Roman" w:cs="Times New Roman"/>
            <w:shd w:val="clear" w:color="auto" w:fill="FFFFFF"/>
          </w:rPr>
          <w:t>information-sharing-initiative-prevent-drone-incursions</w:t>
        </w:r>
      </w:hyperlink>
    </w:p>
    <w:p w14:paraId="47D54FC2" w14:textId="503C4107" w:rsidR="004C12C3" w:rsidRPr="00F0525D" w:rsidRDefault="00CB4C73" w:rsidP="00554F4F">
      <w:pPr>
        <w:spacing w:line="360" w:lineRule="auto"/>
        <w:ind w:firstLine="720"/>
        <w:contextualSpacing/>
        <w:rPr>
          <w:rFonts w:ascii="Times New Roman" w:hAnsi="Times New Roman" w:cs="Times New Roman"/>
        </w:rPr>
      </w:pPr>
      <w:r w:rsidRPr="00F0525D">
        <w:rPr>
          <w:rFonts w:ascii="Times New Roman" w:hAnsi="Times New Roman" w:cs="Times New Roman"/>
        </w:rPr>
        <w:t xml:space="preserve">To keep </w:t>
      </w:r>
      <w:r w:rsidR="00B363E9">
        <w:rPr>
          <w:rFonts w:ascii="Times New Roman" w:hAnsi="Times New Roman" w:cs="Times New Roman"/>
        </w:rPr>
        <w:t xml:space="preserve">drone </w:t>
      </w:r>
      <w:r w:rsidRPr="00F0525D">
        <w:rPr>
          <w:rFonts w:ascii="Times New Roman" w:hAnsi="Times New Roman" w:cs="Times New Roman"/>
        </w:rPr>
        <w:t xml:space="preserve">pilots aware of </w:t>
      </w:r>
      <w:r w:rsidR="004C12C3" w:rsidRPr="00F0525D">
        <w:rPr>
          <w:rFonts w:ascii="Times New Roman" w:hAnsi="Times New Roman" w:cs="Times New Roman"/>
        </w:rPr>
        <w:t>flight restrictions</w:t>
      </w:r>
      <w:r w:rsidRPr="00F0525D">
        <w:rPr>
          <w:rFonts w:ascii="Times New Roman" w:hAnsi="Times New Roman" w:cs="Times New Roman"/>
        </w:rPr>
        <w:t>,</w:t>
      </w:r>
      <w:r w:rsidR="00FD60DE" w:rsidRPr="00F0525D">
        <w:rPr>
          <w:rFonts w:ascii="Times New Roman" w:hAnsi="Times New Roman" w:cs="Times New Roman"/>
        </w:rPr>
        <w:t xml:space="preserve"> the </w:t>
      </w:r>
      <w:r w:rsidR="00AE31D3" w:rsidRPr="00F0525D">
        <w:rPr>
          <w:rFonts w:ascii="Times New Roman" w:hAnsi="Times New Roman" w:cs="Times New Roman"/>
        </w:rPr>
        <w:t xml:space="preserve">FAA </w:t>
      </w:r>
      <w:r w:rsidR="004C12C3" w:rsidRPr="00F0525D">
        <w:rPr>
          <w:rFonts w:ascii="Times New Roman" w:hAnsi="Times New Roman" w:cs="Times New Roman"/>
        </w:rPr>
        <w:t xml:space="preserve">has developed an easy-to-use smartphone app called B4UFLY. The app helps </w:t>
      </w:r>
      <w:r w:rsidR="00B363E9">
        <w:rPr>
          <w:rFonts w:ascii="Times New Roman" w:hAnsi="Times New Roman" w:cs="Times New Roman"/>
        </w:rPr>
        <w:t xml:space="preserve">drone pilots </w:t>
      </w:r>
      <w:r w:rsidR="004C12C3" w:rsidRPr="00F0525D">
        <w:rPr>
          <w:rFonts w:ascii="Times New Roman" w:hAnsi="Times New Roman" w:cs="Times New Roman"/>
        </w:rPr>
        <w:t>determine whether there are any restrictions or requirements in effect at the location where they want to fly. B4UFLY is available for free download in the App Store for iOS an</w:t>
      </w:r>
      <w:r w:rsidR="00587CDF" w:rsidRPr="00F0525D">
        <w:rPr>
          <w:rFonts w:ascii="Times New Roman" w:hAnsi="Times New Roman" w:cs="Times New Roman"/>
        </w:rPr>
        <w:t>d Google Play store for Android. A</w:t>
      </w:r>
      <w:r w:rsidR="00AE31D3" w:rsidRPr="00F0525D">
        <w:rPr>
          <w:rFonts w:ascii="Times New Roman" w:hAnsi="Times New Roman" w:cs="Times New Roman"/>
        </w:rPr>
        <w:t xml:space="preserve">dditional information is available at </w:t>
      </w:r>
      <w:hyperlink r:id="rId11" w:history="1">
        <w:r w:rsidR="00AE31D3" w:rsidRPr="00F0525D">
          <w:rPr>
            <w:rStyle w:val="Hyperlink"/>
            <w:rFonts w:ascii="Times New Roman" w:hAnsi="Times New Roman" w:cs="Times New Roman"/>
          </w:rPr>
          <w:t>https://www.faa.gov</w:t>
        </w:r>
        <w:r w:rsidR="00AE31D3" w:rsidRPr="00F0525D">
          <w:rPr>
            <w:rStyle w:val="Hyperlink"/>
            <w:rFonts w:ascii="Times New Roman" w:hAnsi="Times New Roman" w:cs="Times New Roman"/>
          </w:rPr>
          <w:t>/</w:t>
        </w:r>
        <w:r w:rsidR="00AE31D3" w:rsidRPr="00F0525D">
          <w:rPr>
            <w:rStyle w:val="Hyperlink"/>
            <w:rFonts w:ascii="Times New Roman" w:hAnsi="Times New Roman" w:cs="Times New Roman"/>
          </w:rPr>
          <w:t>uas/where_to_fly/b4ufly/</w:t>
        </w:r>
      </w:hyperlink>
      <w:r w:rsidR="00AE31D3" w:rsidRPr="00F0525D">
        <w:rPr>
          <w:rFonts w:ascii="Times New Roman" w:hAnsi="Times New Roman" w:cs="Times New Roman"/>
        </w:rPr>
        <w:t xml:space="preserve"> </w:t>
      </w:r>
    </w:p>
    <w:p w14:paraId="2E06C292" w14:textId="66940959" w:rsidR="00DD780F" w:rsidRPr="00F0525D" w:rsidRDefault="00C35F70" w:rsidP="00DD780F">
      <w:pPr>
        <w:spacing w:line="360" w:lineRule="auto"/>
        <w:ind w:firstLine="720"/>
        <w:contextualSpacing/>
        <w:rPr>
          <w:rStyle w:val="Hyperlink"/>
          <w:rFonts w:ascii="Times New Roman" w:hAnsi="Times New Roman" w:cs="Times New Roman"/>
          <w:color w:val="auto"/>
          <w:u w:val="none"/>
        </w:rPr>
      </w:pPr>
      <w:r w:rsidRPr="00F0525D">
        <w:rPr>
          <w:rFonts w:ascii="Times New Roman" w:hAnsi="Times New Roman" w:cs="Times New Roman"/>
        </w:rPr>
        <w:t xml:space="preserve">Wildland fire </w:t>
      </w:r>
      <w:r w:rsidR="00B363E9">
        <w:rPr>
          <w:rFonts w:ascii="Times New Roman" w:hAnsi="Times New Roman" w:cs="Times New Roman"/>
        </w:rPr>
        <w:t xml:space="preserve">management </w:t>
      </w:r>
      <w:r w:rsidRPr="00F0525D">
        <w:rPr>
          <w:rFonts w:ascii="Times New Roman" w:hAnsi="Times New Roman" w:cs="Times New Roman"/>
        </w:rPr>
        <w:t>agencies are</w:t>
      </w:r>
      <w:r w:rsidR="00CB4C73" w:rsidRPr="00F0525D">
        <w:rPr>
          <w:rFonts w:ascii="Times New Roman" w:hAnsi="Times New Roman" w:cs="Times New Roman"/>
        </w:rPr>
        <w:t xml:space="preserve"> also</w:t>
      </w:r>
      <w:r w:rsidRPr="00F0525D">
        <w:rPr>
          <w:rFonts w:ascii="Times New Roman" w:hAnsi="Times New Roman" w:cs="Times New Roman"/>
        </w:rPr>
        <w:t xml:space="preserve"> using a variety of communication tools</w:t>
      </w:r>
      <w:r w:rsidR="00CB4C73" w:rsidRPr="00F0525D">
        <w:rPr>
          <w:rFonts w:ascii="Times New Roman" w:hAnsi="Times New Roman" w:cs="Times New Roman"/>
        </w:rPr>
        <w:t xml:space="preserve"> to connect with </w:t>
      </w:r>
      <w:r w:rsidR="00B363E9">
        <w:rPr>
          <w:rFonts w:ascii="Times New Roman" w:hAnsi="Times New Roman" w:cs="Times New Roman"/>
        </w:rPr>
        <w:t xml:space="preserve">drone </w:t>
      </w:r>
      <w:r w:rsidR="00CB4C73" w:rsidRPr="00F0525D">
        <w:rPr>
          <w:rFonts w:ascii="Times New Roman" w:hAnsi="Times New Roman" w:cs="Times New Roman"/>
        </w:rPr>
        <w:t>pilots</w:t>
      </w:r>
      <w:r w:rsidR="00CB4C73" w:rsidRPr="00F0525D">
        <w:rPr>
          <w:rStyle w:val="Hyperlink"/>
          <w:rFonts w:ascii="Times New Roman" w:hAnsi="Times New Roman" w:cs="Times New Roman"/>
          <w:color w:val="auto"/>
          <w:u w:val="none"/>
        </w:rPr>
        <w:t>.</w:t>
      </w:r>
      <w:r w:rsidR="00E47F97" w:rsidRPr="00F0525D">
        <w:rPr>
          <w:rStyle w:val="Hyperlink"/>
          <w:rFonts w:ascii="Times New Roman" w:hAnsi="Times New Roman" w:cs="Times New Roman"/>
          <w:color w:val="auto"/>
          <w:u w:val="none"/>
        </w:rPr>
        <w:t xml:space="preserve"> </w:t>
      </w:r>
      <w:r w:rsidR="00CB4C73" w:rsidRPr="00F0525D">
        <w:rPr>
          <w:rStyle w:val="Hyperlink"/>
          <w:rFonts w:ascii="Times New Roman" w:hAnsi="Times New Roman" w:cs="Times New Roman"/>
          <w:color w:val="auto"/>
          <w:u w:val="none"/>
        </w:rPr>
        <w:t xml:space="preserve">The </w:t>
      </w:r>
      <w:r w:rsidR="006E6BE0" w:rsidRPr="00F0525D">
        <w:rPr>
          <w:rStyle w:val="Hyperlink"/>
          <w:rFonts w:ascii="Times New Roman" w:hAnsi="Times New Roman" w:cs="Times New Roman"/>
          <w:color w:val="auto"/>
          <w:u w:val="none"/>
        </w:rPr>
        <w:t>“</w:t>
      </w:r>
      <w:r w:rsidR="00CB4C73" w:rsidRPr="00F0525D">
        <w:rPr>
          <w:rStyle w:val="Hyperlink"/>
          <w:rFonts w:ascii="Times New Roman" w:hAnsi="Times New Roman" w:cs="Times New Roman"/>
          <w:i/>
          <w:color w:val="auto"/>
          <w:u w:val="none"/>
        </w:rPr>
        <w:t>If You Fly, We Can’t</w:t>
      </w:r>
      <w:r w:rsidR="00CB4C73" w:rsidRPr="00F0525D">
        <w:rPr>
          <w:rStyle w:val="Hyperlink"/>
          <w:rFonts w:ascii="Times New Roman" w:hAnsi="Times New Roman" w:cs="Times New Roman"/>
          <w:color w:val="auto"/>
          <w:u w:val="none"/>
        </w:rPr>
        <w:t>” safety</w:t>
      </w:r>
      <w:r w:rsidR="00E47F97" w:rsidRPr="00F0525D">
        <w:rPr>
          <w:rStyle w:val="Hyperlink"/>
          <w:rFonts w:ascii="Times New Roman" w:hAnsi="Times New Roman" w:cs="Times New Roman"/>
          <w:color w:val="auto"/>
          <w:u w:val="none"/>
        </w:rPr>
        <w:t xml:space="preserve"> awareness campaign</w:t>
      </w:r>
      <w:r w:rsidR="00B363E9">
        <w:rPr>
          <w:rStyle w:val="Hyperlink"/>
          <w:rFonts w:ascii="Times New Roman" w:hAnsi="Times New Roman" w:cs="Times New Roman"/>
          <w:color w:val="auto"/>
          <w:u w:val="none"/>
        </w:rPr>
        <w:t xml:space="preserve"> </w:t>
      </w:r>
      <w:r w:rsidR="00CB4C73" w:rsidRPr="00F0525D">
        <w:rPr>
          <w:rStyle w:val="Hyperlink"/>
          <w:rFonts w:ascii="Times New Roman" w:hAnsi="Times New Roman" w:cs="Times New Roman"/>
          <w:color w:val="auto"/>
          <w:u w:val="none"/>
        </w:rPr>
        <w:t xml:space="preserve">is </w:t>
      </w:r>
      <w:r w:rsidR="005824A3" w:rsidRPr="00F0525D">
        <w:rPr>
          <w:rStyle w:val="Hyperlink"/>
          <w:rFonts w:ascii="Times New Roman" w:hAnsi="Times New Roman" w:cs="Times New Roman"/>
          <w:color w:val="auto"/>
          <w:u w:val="none"/>
        </w:rPr>
        <w:t xml:space="preserve">designed </w:t>
      </w:r>
      <w:r w:rsidR="00E47F97" w:rsidRPr="00F0525D">
        <w:rPr>
          <w:rStyle w:val="Hyperlink"/>
          <w:rFonts w:ascii="Times New Roman" w:hAnsi="Times New Roman" w:cs="Times New Roman"/>
          <w:color w:val="auto"/>
          <w:u w:val="none"/>
        </w:rPr>
        <w:t xml:space="preserve">to keep </w:t>
      </w:r>
      <w:r w:rsidR="00B363E9">
        <w:rPr>
          <w:rStyle w:val="Hyperlink"/>
          <w:rFonts w:ascii="Times New Roman" w:hAnsi="Times New Roman" w:cs="Times New Roman"/>
          <w:color w:val="auto"/>
          <w:u w:val="none"/>
        </w:rPr>
        <w:t xml:space="preserve">drone </w:t>
      </w:r>
      <w:r w:rsidR="00E47F97" w:rsidRPr="00F0525D">
        <w:rPr>
          <w:rStyle w:val="Hyperlink"/>
          <w:rFonts w:ascii="Times New Roman" w:hAnsi="Times New Roman" w:cs="Times New Roman"/>
          <w:color w:val="auto"/>
          <w:u w:val="none"/>
        </w:rPr>
        <w:t>pilots away fro</w:t>
      </w:r>
      <w:r w:rsidR="00AE31D3" w:rsidRPr="00F0525D">
        <w:rPr>
          <w:rStyle w:val="Hyperlink"/>
          <w:rFonts w:ascii="Times New Roman" w:hAnsi="Times New Roman" w:cs="Times New Roman"/>
          <w:color w:val="auto"/>
          <w:u w:val="none"/>
        </w:rPr>
        <w:t xml:space="preserve">m airspace used by firefighters. Additional information is available at </w:t>
      </w:r>
      <w:hyperlink r:id="rId12" w:history="1">
        <w:r w:rsidR="00AE31D3" w:rsidRPr="00F0525D">
          <w:rPr>
            <w:rStyle w:val="Hyperlink"/>
            <w:rFonts w:ascii="Times New Roman" w:hAnsi="Times New Roman" w:cs="Times New Roman"/>
          </w:rPr>
          <w:t>https://www.nifc.gov/drones</w:t>
        </w:r>
        <w:r w:rsidR="00AE31D3" w:rsidRPr="00F0525D">
          <w:rPr>
            <w:rStyle w:val="Hyperlink"/>
            <w:rFonts w:ascii="Times New Roman" w:hAnsi="Times New Roman" w:cs="Times New Roman"/>
          </w:rPr>
          <w:t>/</w:t>
        </w:r>
        <w:r w:rsidR="00AE31D3" w:rsidRPr="00F0525D">
          <w:rPr>
            <w:rStyle w:val="Hyperlink"/>
            <w:rFonts w:ascii="Times New Roman" w:hAnsi="Times New Roman" w:cs="Times New Roman"/>
          </w:rPr>
          <w:t>index.html</w:t>
        </w:r>
      </w:hyperlink>
      <w:r w:rsidR="00AE31D3" w:rsidRPr="00F0525D">
        <w:rPr>
          <w:rStyle w:val="Hyperlink"/>
          <w:rFonts w:ascii="Times New Roman" w:hAnsi="Times New Roman" w:cs="Times New Roman"/>
          <w:color w:val="auto"/>
          <w:u w:val="none"/>
        </w:rPr>
        <w:t xml:space="preserve"> </w:t>
      </w:r>
    </w:p>
    <w:p w14:paraId="14162DAA" w14:textId="5463345A" w:rsidR="00500EF7" w:rsidRPr="00F0525D" w:rsidRDefault="00500EF7" w:rsidP="00DD780F">
      <w:pPr>
        <w:spacing w:line="360" w:lineRule="auto"/>
        <w:ind w:firstLine="720"/>
        <w:contextualSpacing/>
        <w:jc w:val="center"/>
        <w:rPr>
          <w:rFonts w:ascii="Times New Roman" w:hAnsi="Times New Roman" w:cs="Times New Roman"/>
        </w:rPr>
      </w:pPr>
      <w:r w:rsidRPr="00F0525D">
        <w:rPr>
          <w:rFonts w:ascii="Times New Roman" w:hAnsi="Times New Roman" w:cs="Times New Roman"/>
        </w:rPr>
        <w:t>###</w:t>
      </w:r>
    </w:p>
    <w:p w14:paraId="5CDCF45A" w14:textId="77777777" w:rsidR="00C31110" w:rsidRPr="00F0525D" w:rsidRDefault="00C31110" w:rsidP="008B63C3">
      <w:pPr>
        <w:spacing w:line="360" w:lineRule="auto"/>
        <w:ind w:firstLine="720"/>
        <w:contextualSpacing/>
        <w:jc w:val="center"/>
        <w:rPr>
          <w:rFonts w:ascii="Times New Roman" w:hAnsi="Times New Roman" w:cs="Times New Roman"/>
          <w:color w:val="333333"/>
          <w:shd w:val="clear" w:color="auto" w:fill="FFFFFF"/>
        </w:rPr>
      </w:pPr>
    </w:p>
    <w:p w14:paraId="31E9B1A6" w14:textId="66D1F01A" w:rsidR="00C31110" w:rsidRPr="00F11691" w:rsidRDefault="00C31110" w:rsidP="00F30792">
      <w:pPr>
        <w:rPr>
          <w:rFonts w:ascii="Times New Roman" w:hAnsi="Times New Roman" w:cs="Times New Roman"/>
          <w:sz w:val="24"/>
          <w:szCs w:val="24"/>
        </w:rPr>
      </w:pPr>
    </w:p>
    <w:sectPr w:rsidR="00C31110" w:rsidRPr="00F116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2ABA1" w14:textId="77777777" w:rsidR="00910E65" w:rsidRDefault="00910E65" w:rsidP="00DD6928">
      <w:pPr>
        <w:spacing w:after="0" w:line="240" w:lineRule="auto"/>
      </w:pPr>
      <w:r>
        <w:separator/>
      </w:r>
    </w:p>
  </w:endnote>
  <w:endnote w:type="continuationSeparator" w:id="0">
    <w:p w14:paraId="1D53DABD" w14:textId="77777777" w:rsidR="00910E65" w:rsidRDefault="00910E65" w:rsidP="00DD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9332" w14:textId="77777777" w:rsidR="00DD6928" w:rsidRDefault="00DD6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EC1C" w14:textId="77777777" w:rsidR="00DD6928" w:rsidRDefault="00DD69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810E4" w14:textId="77777777" w:rsidR="00DD6928" w:rsidRDefault="00DD6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9AF9F" w14:textId="77777777" w:rsidR="00910E65" w:rsidRDefault="00910E65" w:rsidP="00DD6928">
      <w:pPr>
        <w:spacing w:after="0" w:line="240" w:lineRule="auto"/>
      </w:pPr>
      <w:r>
        <w:separator/>
      </w:r>
    </w:p>
  </w:footnote>
  <w:footnote w:type="continuationSeparator" w:id="0">
    <w:p w14:paraId="3DDCB0AB" w14:textId="77777777" w:rsidR="00910E65" w:rsidRDefault="00910E65" w:rsidP="00DD6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D95C0" w14:textId="77777777" w:rsidR="00DD6928" w:rsidRDefault="00DD6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C4A62" w14:textId="6CE6831C" w:rsidR="00DD6928" w:rsidRDefault="00DD6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E63DA" w14:textId="77777777" w:rsidR="00DD6928" w:rsidRDefault="00DD6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52D"/>
    <w:multiLevelType w:val="hybridMultilevel"/>
    <w:tmpl w:val="499442BE"/>
    <w:lvl w:ilvl="0" w:tplc="85A211CE">
      <w:start w:val="2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07667C"/>
    <w:multiLevelType w:val="hybridMultilevel"/>
    <w:tmpl w:val="7108DFE8"/>
    <w:lvl w:ilvl="0" w:tplc="A888DD5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4B2DE1"/>
    <w:multiLevelType w:val="hybridMultilevel"/>
    <w:tmpl w:val="BBC88AD2"/>
    <w:lvl w:ilvl="0" w:tplc="CE80A7A4">
      <w:start w:val="2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47991"/>
    <w:multiLevelType w:val="hybridMultilevel"/>
    <w:tmpl w:val="FC5617BC"/>
    <w:lvl w:ilvl="0" w:tplc="B0D8BA56">
      <w:start w:val="2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502E6"/>
    <w:multiLevelType w:val="hybridMultilevel"/>
    <w:tmpl w:val="338A8BDE"/>
    <w:lvl w:ilvl="0" w:tplc="7AF23164">
      <w:start w:val="2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21310"/>
    <w:multiLevelType w:val="hybridMultilevel"/>
    <w:tmpl w:val="87B0EBBA"/>
    <w:lvl w:ilvl="0" w:tplc="27F2E61C">
      <w:start w:val="2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3F"/>
    <w:rsid w:val="00041115"/>
    <w:rsid w:val="00061082"/>
    <w:rsid w:val="00075D10"/>
    <w:rsid w:val="00076722"/>
    <w:rsid w:val="0008186A"/>
    <w:rsid w:val="00093BE4"/>
    <w:rsid w:val="0009477D"/>
    <w:rsid w:val="000A49F4"/>
    <w:rsid w:val="000B5040"/>
    <w:rsid w:val="000D6A39"/>
    <w:rsid w:val="000E50A5"/>
    <w:rsid w:val="000E525D"/>
    <w:rsid w:val="000F2D96"/>
    <w:rsid w:val="00172794"/>
    <w:rsid w:val="00180E5B"/>
    <w:rsid w:val="00184EC1"/>
    <w:rsid w:val="001E6AF9"/>
    <w:rsid w:val="001F01F9"/>
    <w:rsid w:val="001F5780"/>
    <w:rsid w:val="00211548"/>
    <w:rsid w:val="002313CA"/>
    <w:rsid w:val="002913B3"/>
    <w:rsid w:val="002A2F20"/>
    <w:rsid w:val="002B3B2C"/>
    <w:rsid w:val="002C51A7"/>
    <w:rsid w:val="002F5861"/>
    <w:rsid w:val="00321BEF"/>
    <w:rsid w:val="003259A9"/>
    <w:rsid w:val="00367C9F"/>
    <w:rsid w:val="00374EAA"/>
    <w:rsid w:val="003A0C18"/>
    <w:rsid w:val="003C6B2E"/>
    <w:rsid w:val="003D7E0D"/>
    <w:rsid w:val="00435D98"/>
    <w:rsid w:val="004579BC"/>
    <w:rsid w:val="0046349A"/>
    <w:rsid w:val="00482B31"/>
    <w:rsid w:val="00486C60"/>
    <w:rsid w:val="004C12C3"/>
    <w:rsid w:val="004D4D71"/>
    <w:rsid w:val="004E7879"/>
    <w:rsid w:val="00500EF7"/>
    <w:rsid w:val="00504B9A"/>
    <w:rsid w:val="005272A2"/>
    <w:rsid w:val="00554F4F"/>
    <w:rsid w:val="005554C1"/>
    <w:rsid w:val="005824A3"/>
    <w:rsid w:val="00585375"/>
    <w:rsid w:val="00587CDF"/>
    <w:rsid w:val="006402D0"/>
    <w:rsid w:val="0065119D"/>
    <w:rsid w:val="00655CB8"/>
    <w:rsid w:val="006C000B"/>
    <w:rsid w:val="006E3BF6"/>
    <w:rsid w:val="006E698A"/>
    <w:rsid w:val="006E6BE0"/>
    <w:rsid w:val="006F1626"/>
    <w:rsid w:val="0073293C"/>
    <w:rsid w:val="00755F30"/>
    <w:rsid w:val="007759BD"/>
    <w:rsid w:val="0078208B"/>
    <w:rsid w:val="007877B2"/>
    <w:rsid w:val="007A7E2B"/>
    <w:rsid w:val="00834E23"/>
    <w:rsid w:val="00856DDA"/>
    <w:rsid w:val="00886B11"/>
    <w:rsid w:val="008B63C3"/>
    <w:rsid w:val="008E585C"/>
    <w:rsid w:val="008F6B7C"/>
    <w:rsid w:val="00910E65"/>
    <w:rsid w:val="00925DB1"/>
    <w:rsid w:val="00987714"/>
    <w:rsid w:val="009B5E08"/>
    <w:rsid w:val="009B7DAF"/>
    <w:rsid w:val="009D52E6"/>
    <w:rsid w:val="009E5586"/>
    <w:rsid w:val="00A13C7E"/>
    <w:rsid w:val="00A94BAC"/>
    <w:rsid w:val="00AE31D3"/>
    <w:rsid w:val="00B1686B"/>
    <w:rsid w:val="00B22A1D"/>
    <w:rsid w:val="00B363E9"/>
    <w:rsid w:val="00B426BD"/>
    <w:rsid w:val="00B517D5"/>
    <w:rsid w:val="00B875FD"/>
    <w:rsid w:val="00B934F2"/>
    <w:rsid w:val="00B96B07"/>
    <w:rsid w:val="00BF0DC1"/>
    <w:rsid w:val="00BF6705"/>
    <w:rsid w:val="00C238AC"/>
    <w:rsid w:val="00C31110"/>
    <w:rsid w:val="00C35F70"/>
    <w:rsid w:val="00C64AE1"/>
    <w:rsid w:val="00C914C8"/>
    <w:rsid w:val="00C95436"/>
    <w:rsid w:val="00CB4C73"/>
    <w:rsid w:val="00D4593F"/>
    <w:rsid w:val="00D53AC0"/>
    <w:rsid w:val="00D56527"/>
    <w:rsid w:val="00DB6EB4"/>
    <w:rsid w:val="00DD6928"/>
    <w:rsid w:val="00DD780F"/>
    <w:rsid w:val="00DF50E0"/>
    <w:rsid w:val="00DF7968"/>
    <w:rsid w:val="00DF7CA1"/>
    <w:rsid w:val="00E208F9"/>
    <w:rsid w:val="00E47F97"/>
    <w:rsid w:val="00E67F50"/>
    <w:rsid w:val="00E87905"/>
    <w:rsid w:val="00F0525D"/>
    <w:rsid w:val="00F11691"/>
    <w:rsid w:val="00F1697B"/>
    <w:rsid w:val="00F30792"/>
    <w:rsid w:val="00F30A53"/>
    <w:rsid w:val="00F92713"/>
    <w:rsid w:val="00FD60DE"/>
    <w:rsid w:val="00FD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59CD3"/>
  <w15:docId w15:val="{99EB3165-0618-4F7A-A6AF-5BB64D53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93F"/>
    <w:rPr>
      <w:color w:val="0000FF" w:themeColor="hyperlink"/>
      <w:u w:val="single"/>
    </w:rPr>
  </w:style>
  <w:style w:type="paragraph" w:styleId="ListParagraph">
    <w:name w:val="List Paragraph"/>
    <w:basedOn w:val="Normal"/>
    <w:uiPriority w:val="34"/>
    <w:qFormat/>
    <w:rsid w:val="00D4593F"/>
    <w:pPr>
      <w:ind w:left="720"/>
      <w:contextualSpacing/>
    </w:pPr>
  </w:style>
  <w:style w:type="paragraph" w:styleId="Header">
    <w:name w:val="header"/>
    <w:basedOn w:val="Normal"/>
    <w:link w:val="HeaderChar"/>
    <w:uiPriority w:val="99"/>
    <w:unhideWhenUsed/>
    <w:rsid w:val="00DD6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928"/>
  </w:style>
  <w:style w:type="paragraph" w:styleId="Footer">
    <w:name w:val="footer"/>
    <w:basedOn w:val="Normal"/>
    <w:link w:val="FooterChar"/>
    <w:uiPriority w:val="99"/>
    <w:unhideWhenUsed/>
    <w:rsid w:val="00DD6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928"/>
  </w:style>
  <w:style w:type="character" w:styleId="FollowedHyperlink">
    <w:name w:val="FollowedHyperlink"/>
    <w:basedOn w:val="DefaultParagraphFont"/>
    <w:uiPriority w:val="99"/>
    <w:semiHidden/>
    <w:unhideWhenUsed/>
    <w:rsid w:val="00500EF7"/>
    <w:rPr>
      <w:color w:val="800080" w:themeColor="followedHyperlink"/>
      <w:u w:val="single"/>
    </w:rPr>
  </w:style>
  <w:style w:type="paragraph" w:styleId="BalloonText">
    <w:name w:val="Balloon Text"/>
    <w:basedOn w:val="Normal"/>
    <w:link w:val="BalloonTextChar"/>
    <w:uiPriority w:val="99"/>
    <w:semiHidden/>
    <w:unhideWhenUsed/>
    <w:rsid w:val="008B6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C3"/>
    <w:rPr>
      <w:rFonts w:ascii="Tahoma" w:hAnsi="Tahoma" w:cs="Tahoma"/>
      <w:sz w:val="16"/>
      <w:szCs w:val="16"/>
    </w:rPr>
  </w:style>
  <w:style w:type="character" w:styleId="CommentReference">
    <w:name w:val="annotation reference"/>
    <w:basedOn w:val="DefaultParagraphFont"/>
    <w:uiPriority w:val="99"/>
    <w:semiHidden/>
    <w:unhideWhenUsed/>
    <w:rsid w:val="00F30A53"/>
    <w:rPr>
      <w:sz w:val="16"/>
      <w:szCs w:val="16"/>
    </w:rPr>
  </w:style>
  <w:style w:type="paragraph" w:styleId="CommentText">
    <w:name w:val="annotation text"/>
    <w:basedOn w:val="Normal"/>
    <w:link w:val="CommentTextChar"/>
    <w:uiPriority w:val="99"/>
    <w:semiHidden/>
    <w:unhideWhenUsed/>
    <w:rsid w:val="00F30A53"/>
    <w:pPr>
      <w:spacing w:line="240" w:lineRule="auto"/>
    </w:pPr>
    <w:rPr>
      <w:sz w:val="20"/>
      <w:szCs w:val="20"/>
    </w:rPr>
  </w:style>
  <w:style w:type="character" w:customStyle="1" w:styleId="CommentTextChar">
    <w:name w:val="Comment Text Char"/>
    <w:basedOn w:val="DefaultParagraphFont"/>
    <w:link w:val="CommentText"/>
    <w:uiPriority w:val="99"/>
    <w:semiHidden/>
    <w:rsid w:val="00F30A53"/>
    <w:rPr>
      <w:sz w:val="20"/>
      <w:szCs w:val="20"/>
    </w:rPr>
  </w:style>
  <w:style w:type="paragraph" w:styleId="CommentSubject">
    <w:name w:val="annotation subject"/>
    <w:basedOn w:val="CommentText"/>
    <w:next w:val="CommentText"/>
    <w:link w:val="CommentSubjectChar"/>
    <w:uiPriority w:val="99"/>
    <w:semiHidden/>
    <w:unhideWhenUsed/>
    <w:rsid w:val="00F30A53"/>
    <w:rPr>
      <w:b/>
      <w:bCs/>
    </w:rPr>
  </w:style>
  <w:style w:type="character" w:customStyle="1" w:styleId="CommentSubjectChar">
    <w:name w:val="Comment Subject Char"/>
    <w:basedOn w:val="CommentTextChar"/>
    <w:link w:val="CommentSubject"/>
    <w:uiPriority w:val="99"/>
    <w:semiHidden/>
    <w:rsid w:val="00F30A53"/>
    <w:rPr>
      <w:b/>
      <w:bCs/>
      <w:sz w:val="20"/>
      <w:szCs w:val="20"/>
    </w:rPr>
  </w:style>
  <w:style w:type="paragraph" w:styleId="Revision">
    <w:name w:val="Revision"/>
    <w:hidden/>
    <w:uiPriority w:val="99"/>
    <w:semiHidden/>
    <w:rsid w:val="00F30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6199">
      <w:bodyDiv w:val="1"/>
      <w:marLeft w:val="0"/>
      <w:marRight w:val="0"/>
      <w:marTop w:val="0"/>
      <w:marBottom w:val="0"/>
      <w:divBdr>
        <w:top w:val="none" w:sz="0" w:space="0" w:color="auto"/>
        <w:left w:val="none" w:sz="0" w:space="0" w:color="auto"/>
        <w:bottom w:val="none" w:sz="0" w:space="0" w:color="auto"/>
        <w:right w:val="none" w:sz="0" w:space="0" w:color="auto"/>
      </w:divBdr>
    </w:div>
    <w:div w:id="177061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jones@fs.fed.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yperlink" Target="https://www.nifc.gov/drones/index.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a.gov/uas/where_to_fly/b4ufl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oi.gov/pressreleases/interior-expands-information-sharing-initiative-prevent-drone-incurs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dgardetto@fs.fed.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Jones, Jennifer E -FS</cp:lastModifiedBy>
  <cp:revision>10</cp:revision>
  <cp:lastPrinted>2016-05-31T15:35:00Z</cp:lastPrinted>
  <dcterms:created xsi:type="dcterms:W3CDTF">2017-07-06T14:17:00Z</dcterms:created>
  <dcterms:modified xsi:type="dcterms:W3CDTF">2017-07-08T18:19:00Z</dcterms:modified>
</cp:coreProperties>
</file>