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025BE" w:rsidR="00A025BE" w:rsidP="00A025BE" w:rsidRDefault="00073ADA" w14:paraId="539F88AE" w14:textId="436928C2">
      <w:pPr>
        <w:rPr>
          <w:b/>
          <w:bCs/>
        </w:rPr>
      </w:pPr>
      <w:commentRangeStart w:id="0"/>
      <w:r>
        <w:rPr>
          <w:b/>
          <w:bCs/>
        </w:rPr>
        <w:t xml:space="preserve">FFLEO </w:t>
      </w:r>
      <w:commentRangeEnd w:id="0"/>
      <w:r w:rsidR="00A172E2">
        <w:rPr>
          <w:rStyle w:val="CommentReference"/>
        </w:rPr>
        <w:commentReference w:id="0"/>
      </w:r>
      <w:r>
        <w:rPr>
          <w:b/>
          <w:bCs/>
        </w:rPr>
        <w:br/>
      </w:r>
      <w:r w:rsidRPr="00A025BE" w:rsidR="00A025BE">
        <w:rPr>
          <w:b/>
          <w:bCs/>
        </w:rPr>
        <w:t>Retirement</w:t>
      </w:r>
    </w:p>
    <w:p w:rsidR="00A025BE" w:rsidP="00A025BE" w:rsidRDefault="00A025BE" w14:paraId="65B82D81" w14:textId="6CB8A51E">
      <w:r>
        <w:t>Please follow this link to the U.S. Office of Personnel Management website for your retirement needs</w:t>
      </w:r>
      <w:r w:rsidR="00073ADA">
        <w:t xml:space="preserve"> at </w:t>
      </w:r>
      <w:hyperlink w:history="1" r:id="rId8">
        <w:r w:rsidRPr="00EA7677" w:rsidR="00073ADA">
          <w:rPr>
            <w:rStyle w:val="Hyperlink"/>
          </w:rPr>
          <w:t>www.opm.gov/retire/retire_employees.asp</w:t>
        </w:r>
      </w:hyperlink>
      <w:r w:rsidR="00073ADA">
        <w:t>.</w:t>
      </w:r>
    </w:p>
    <w:p w:rsidR="00A025BE" w:rsidP="00A025BE" w:rsidRDefault="00073ADA" w14:paraId="28EDBA21" w14:textId="02A35F05">
      <w:r>
        <w:br/>
      </w:r>
      <w:r w:rsidR="00A025BE">
        <w:t>Required Forms for Retirement (CSRS)</w:t>
      </w:r>
    </w:p>
    <w:p w:rsidR="00A025BE" w:rsidP="00A025BE" w:rsidRDefault="00A172E2" w14:paraId="430A5596" w14:textId="21F1D989">
      <w:hyperlink w:history="1" r:id="rId9">
        <w:r w:rsidRPr="00073ADA" w:rsidR="00A025BE">
          <w:rPr>
            <w:rStyle w:val="Hyperlink"/>
          </w:rPr>
          <w:t>SF2801 Application for immediate retirement (CSRS)</w:t>
        </w:r>
      </w:hyperlink>
    </w:p>
    <w:p w:rsidR="00A025BE" w:rsidP="00A025BE" w:rsidRDefault="00A172E2" w14:paraId="7E822DE9" w14:textId="1DC56138">
      <w:hyperlink w:history="1" r:id="rId10">
        <w:r w:rsidRPr="00073ADA" w:rsidR="00A025BE">
          <w:rPr>
            <w:rStyle w:val="Hyperlink"/>
          </w:rPr>
          <w:t xml:space="preserve">SF2818 Continuation of Life Insurance Coverage as an Annuitant or </w:t>
        </w:r>
        <w:proofErr w:type="spellStart"/>
        <w:r w:rsidRPr="00073ADA" w:rsidR="00A025BE">
          <w:rPr>
            <w:rStyle w:val="Hyperlink"/>
          </w:rPr>
          <w:t>Compensationer</w:t>
        </w:r>
        <w:proofErr w:type="spellEnd"/>
      </w:hyperlink>
    </w:p>
    <w:p w:rsidR="00A025BE" w:rsidP="00A025BE" w:rsidRDefault="00A172E2" w14:paraId="63283C5A" w14:textId="34F6E0AD">
      <w:hyperlink w:history="1" r:id="rId11">
        <w:r w:rsidRPr="00073ADA" w:rsidR="00A025BE">
          <w:rPr>
            <w:rStyle w:val="Hyperlink"/>
          </w:rPr>
          <w:t>W-4P Withholding Certificate for Pension or Annuity Payments</w:t>
        </w:r>
      </w:hyperlink>
    </w:p>
    <w:p w:rsidR="00A025BE" w:rsidP="00A025BE" w:rsidRDefault="00A025BE" w14:paraId="19A03A84" w14:textId="5870AB60">
      <w:r w:rsidRPr="00073ADA">
        <w:t>FEGLI Life Insurance Chart</w:t>
      </w:r>
      <w:r w:rsidR="00073ADA">
        <w:t xml:space="preserve"> </w:t>
      </w:r>
      <w:r w:rsidRPr="00073ADA" w:rsidR="00073ADA">
        <w:rPr>
          <w:highlight w:val="yellow"/>
        </w:rPr>
        <w:t>– LINK, doc in folder</w:t>
      </w:r>
    </w:p>
    <w:p w:rsidR="00A025BE" w:rsidP="00A025BE" w:rsidRDefault="00A025BE" w14:paraId="32F18A0F" w14:textId="77777777"/>
    <w:p w:rsidR="00A025BE" w:rsidP="00A025BE" w:rsidRDefault="00A025BE" w14:paraId="774A2C73" w14:textId="77777777">
      <w:r>
        <w:t>Required Forms for Retirement (FERS)</w:t>
      </w:r>
    </w:p>
    <w:p w:rsidR="00A025BE" w:rsidP="00A025BE" w:rsidRDefault="00A172E2" w14:paraId="73983129" w14:textId="3A0B8E7A">
      <w:hyperlink w:history="1" r:id="rId12">
        <w:r w:rsidRPr="00073ADA" w:rsidR="00A025BE">
          <w:rPr>
            <w:rStyle w:val="Hyperlink"/>
          </w:rPr>
          <w:t>SF3107 Application for Immediate Retirement FERS</w:t>
        </w:r>
      </w:hyperlink>
    </w:p>
    <w:p w:rsidR="00073ADA" w:rsidP="00073ADA" w:rsidRDefault="00A172E2" w14:paraId="0B08498F" w14:textId="77777777">
      <w:hyperlink w:history="1" r:id="rId13">
        <w:r w:rsidRPr="00073ADA" w:rsidR="00073ADA">
          <w:rPr>
            <w:rStyle w:val="Hyperlink"/>
          </w:rPr>
          <w:t xml:space="preserve">SF2818 Continuation of Life Insurance Coverage as an Annuitant or </w:t>
        </w:r>
        <w:proofErr w:type="spellStart"/>
        <w:r w:rsidRPr="00073ADA" w:rsidR="00073ADA">
          <w:rPr>
            <w:rStyle w:val="Hyperlink"/>
          </w:rPr>
          <w:t>Compensationer</w:t>
        </w:r>
        <w:proofErr w:type="spellEnd"/>
      </w:hyperlink>
    </w:p>
    <w:p w:rsidR="00073ADA" w:rsidP="00073ADA" w:rsidRDefault="00A172E2" w14:paraId="57FAA201" w14:textId="77777777">
      <w:hyperlink w:history="1" r:id="rId14">
        <w:r w:rsidRPr="00073ADA" w:rsidR="00073ADA">
          <w:rPr>
            <w:rStyle w:val="Hyperlink"/>
          </w:rPr>
          <w:t>W-4P Withholding Certificate for Pension or Annuity Payments</w:t>
        </w:r>
      </w:hyperlink>
    </w:p>
    <w:p w:rsidR="00A025BE" w:rsidP="00A025BE" w:rsidRDefault="00A025BE" w14:paraId="3FA5C8EC" w14:textId="2836D0F2">
      <w:r>
        <w:t>FEGLI Life Insurance Chart</w:t>
      </w:r>
      <w:r w:rsidR="00073ADA">
        <w:t xml:space="preserve"> </w:t>
      </w:r>
      <w:r w:rsidRPr="00073ADA" w:rsidR="00073ADA">
        <w:rPr>
          <w:highlight w:val="yellow"/>
        </w:rPr>
        <w:t>– LINK, doc in folder</w:t>
      </w:r>
    </w:p>
    <w:p w:rsidR="00A025BE" w:rsidP="00A025BE" w:rsidRDefault="00A025BE" w14:paraId="5619DB14" w14:textId="2EAFCEC6">
      <w:r>
        <w:t xml:space="preserve">*Retirement forms need to be returned to Human Resources Attn: Retirement Specialist </w:t>
      </w:r>
    </w:p>
    <w:p w:rsidR="00A025BE" w:rsidP="00A025BE" w:rsidRDefault="00A025BE" w14:paraId="38F663D6" w14:textId="77777777"/>
    <w:p w:rsidR="00A025BE" w:rsidP="00A025BE" w:rsidRDefault="00A025BE" w14:paraId="5F60CCDA" w14:textId="77777777">
      <w:r>
        <w:t>Required Ethics Forms for Retirement (FERS and CSRS)</w:t>
      </w:r>
    </w:p>
    <w:p w:rsidR="00A025BE" w:rsidP="00A025BE" w:rsidRDefault="00A025BE" w14:paraId="1F9FA54F" w14:textId="74AEA117">
      <w:r>
        <w:t>Post-Employment Debriefing</w:t>
      </w:r>
      <w:r w:rsidR="00895227">
        <w:t xml:space="preserve"> </w:t>
      </w:r>
      <w:r w:rsidRPr="00073ADA" w:rsidR="00895227">
        <w:rPr>
          <w:highlight w:val="yellow"/>
        </w:rPr>
        <w:t>– LINK, doc in folder</w:t>
      </w:r>
    </w:p>
    <w:p w:rsidR="00A025BE" w:rsidP="00A025BE" w:rsidRDefault="00A025BE" w14:paraId="4A958092" w14:textId="0A9F2BA9" w14:noSpellErr="1">
      <w:r w:rsidR="00A025BE">
        <w:rPr/>
        <w:t>Post-Employment Restrictions</w:t>
      </w:r>
      <w:r w:rsidR="00895227">
        <w:rPr/>
        <w:t xml:space="preserve"> </w:t>
      </w:r>
      <w:r w:rsidRPr="5B7AA357" w:rsidR="00895227">
        <w:rPr>
          <w:highlight w:val="yellow"/>
        </w:rPr>
        <w:t xml:space="preserve">– LINK, doc in </w:t>
      </w:r>
      <w:commentRangeStart w:id="1"/>
      <w:commentRangeStart w:id="1602310782"/>
      <w:r w:rsidRPr="5B7AA357" w:rsidR="00895227">
        <w:rPr>
          <w:highlight w:val="yellow"/>
        </w:rPr>
        <w:t>folder</w:t>
      </w:r>
      <w:commentRangeEnd w:id="1"/>
      <w:r>
        <w:rPr>
          <w:rStyle w:val="CommentReference"/>
        </w:rPr>
        <w:commentReference w:id="1"/>
      </w:r>
      <w:commentRangeEnd w:id="1602310782"/>
      <w:r>
        <w:rPr>
          <w:rStyle w:val="CommentReference"/>
        </w:rPr>
        <w:commentReference w:id="1602310782"/>
      </w:r>
    </w:p>
    <w:p w:rsidR="00A025BE" w:rsidP="00A025BE" w:rsidRDefault="00A025BE" w14:paraId="647235B5" w14:textId="009D5418">
      <w:r>
        <w:t>*Ethic forms need to be returned to Human Resources Attn: Ethics Counselor</w:t>
      </w:r>
    </w:p>
    <w:p w:rsidR="00A025BE" w:rsidP="00A025BE" w:rsidRDefault="00A025BE" w14:paraId="0C834456" w14:textId="77777777"/>
    <w:p w:rsidR="00A025BE" w:rsidP="00A025BE" w:rsidRDefault="00A025BE" w14:paraId="22E15A15" w14:textId="77777777">
      <w:r>
        <w:t>Firefighter/Law Enforcement Retirement Team (FLERT)</w:t>
      </w:r>
    </w:p>
    <w:p w:rsidR="00A025BE" w:rsidP="00A025BE" w:rsidRDefault="00A172E2" w14:paraId="328CDAEE" w14:textId="0C9A323B">
      <w:hyperlink w:history="1" r:id="rId15">
        <w:r w:rsidRPr="00895227" w:rsidR="00A025BE">
          <w:rPr>
            <w:rStyle w:val="Hyperlink"/>
          </w:rPr>
          <w:t>FLERT website</w:t>
        </w:r>
      </w:hyperlink>
    </w:p>
    <w:p w:rsidR="00656C71" w:rsidP="00A025BE" w:rsidRDefault="00A025BE" w14:paraId="2358B2DA" w14:textId="06FBD997">
      <w:r>
        <w:t>S</w:t>
      </w:r>
      <w:r w:rsidR="00073ADA">
        <w:t xml:space="preserve">tandard </w:t>
      </w:r>
      <w:r>
        <w:t>P</w:t>
      </w:r>
      <w:r w:rsidR="00073ADA">
        <w:t xml:space="preserve">osition </w:t>
      </w:r>
      <w:r>
        <w:t>D</w:t>
      </w:r>
      <w:r w:rsidR="00073ADA">
        <w:t>escriptions (SPD</w:t>
      </w:r>
      <w:r>
        <w:t>s</w:t>
      </w:r>
      <w:r w:rsidR="00073ADA">
        <w:t>)</w:t>
      </w:r>
      <w:r>
        <w:t xml:space="preserve"> for </w:t>
      </w:r>
      <w:r w:rsidR="00073ADA">
        <w:t>f</w:t>
      </w:r>
      <w:r>
        <w:t xml:space="preserve">irefighters and </w:t>
      </w:r>
      <w:r w:rsidR="00073ADA">
        <w:t>l</w:t>
      </w:r>
      <w:r>
        <w:t xml:space="preserve">aw </w:t>
      </w:r>
      <w:commentRangeStart w:id="2"/>
      <w:r w:rsidR="00073ADA">
        <w:t>e</w:t>
      </w:r>
      <w:r>
        <w:t>nforcement</w:t>
      </w:r>
      <w:commentRangeEnd w:id="2"/>
      <w:r w:rsidR="00895227">
        <w:rPr>
          <w:rStyle w:val="CommentReference"/>
        </w:rPr>
        <w:commentReference w:id="2"/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SSJ" w:author="Storms, Samantha J" w:date="2020-06-30T17:35:00Z" w:id="0">
    <w:p w:rsidR="00A172E2" w:rsidRDefault="00A172E2" w14:paraId="2C55EB62" w14:textId="10D36CFD">
      <w:pPr>
        <w:pStyle w:val="CommentText"/>
      </w:pPr>
      <w:r>
        <w:rPr>
          <w:rStyle w:val="CommentReference"/>
        </w:rPr>
        <w:annotationRef/>
      </w:r>
      <w:r>
        <w:t>Remove from HR menu as all pertains to Retirement and is the same as that menu item.</w:t>
      </w:r>
    </w:p>
  </w:comment>
  <w:comment w:initials="SSJ" w:author="Storms, Samantha J" w:date="2020-06-29T19:02:00Z" w:id="1">
    <w:p w:rsidR="00895227" w:rsidRDefault="00895227" w14:paraId="175AB6E2" w14:textId="2B27C990">
      <w:pPr>
        <w:pStyle w:val="CommentText"/>
      </w:pPr>
      <w:r>
        <w:rPr>
          <w:rStyle w:val="CommentReference"/>
        </w:rPr>
        <w:annotationRef/>
      </w:r>
      <w:r>
        <w:t>Old document version?</w:t>
      </w:r>
    </w:p>
  </w:comment>
  <w:comment w:initials="SSJ" w:author="Storms, Samantha J" w:date="2020-06-29T19:03:00Z" w:id="2">
    <w:p w:rsidR="00895227" w:rsidRDefault="00895227" w14:paraId="1285CA1E" w14:textId="14DB88E0">
      <w:pPr>
        <w:pStyle w:val="CommentText"/>
      </w:pPr>
      <w:r>
        <w:rPr>
          <w:rStyle w:val="CommentReference"/>
        </w:rPr>
        <w:annotationRef/>
      </w:r>
      <w:r>
        <w:t>Internal SharePoint link</w:t>
      </w:r>
    </w:p>
  </w:comment>
  <w:comment w:initials="AM" w:author="Avery, Teresa M" w:date="2020-10-08T12:33:19" w:id="1602310782">
    <w:p w:rsidR="5B7AA357" w:rsidRDefault="5B7AA357" w14:paraId="11CA8A9D" w14:textId="49D55686">
      <w:pPr>
        <w:pStyle w:val="CommentText"/>
      </w:pPr>
      <w:r>
        <w:fldChar w:fldCharType="begin"/>
      </w:r>
      <w:r>
        <w:instrText xml:space="preserve"> HYPERLINK "mailto:sascherf@blm.gov"</w:instrText>
      </w:r>
      <w:bookmarkStart w:name="_@_2FBBEE199C6E44B198443E568D7C9512Z" w:id="71198351"/>
      <w:r>
        <w:fldChar w:fldCharType="separate"/>
      </w:r>
      <w:bookmarkEnd w:id="71198351"/>
      <w:r w:rsidRPr="5B7AA357" w:rsidR="5B7AA357">
        <w:rPr>
          <w:rStyle w:val="Mention"/>
          <w:noProof/>
        </w:rPr>
        <w:t>@Ascherfeld, Sheri L</w:t>
      </w:r>
      <w:r>
        <w:fldChar w:fldCharType="end"/>
      </w:r>
      <w:r w:rsidR="5B7AA357">
        <w:rPr/>
        <w:t xml:space="preserve">   Did you see Samantha's comments?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C55EB62"/>
  <w15:commentEx w15:done="0" w15:paraId="175AB6E2"/>
  <w15:commentEx w15:done="0" w15:paraId="1285CA1E"/>
  <w15:commentEx w15:done="0" w15:paraId="11CA8A9D" w15:paraIdParent="175AB6E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5F66D" w16cex:dateUtc="2020-06-30T23:35:00Z"/>
  <w16cex:commentExtensible w16cex:durableId="22A4B944" w16cex:dateUtc="2020-06-30T01:02:00Z"/>
  <w16cex:commentExtensible w16cex:durableId="22A4B99A" w16cex:dateUtc="2020-06-30T01:03:00Z"/>
  <w16cex:commentExtensible w16cex:durableId="006A553C" w16cex:dateUtc="2020-10-08T18:33:19.4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55EB62" w16cid:durableId="22A5F66D"/>
  <w16cid:commentId w16cid:paraId="175AB6E2" w16cid:durableId="22A4B944"/>
  <w16cid:commentId w16cid:paraId="1285CA1E" w16cid:durableId="22A4B99A"/>
  <w16cid:commentId w16cid:paraId="11CA8A9D" w16cid:durableId="006A55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orms, Samantha J">
    <w15:presenceInfo w15:providerId="AD" w15:userId="S::sstorms@blm.gov::0bbd6db1-aee8-4bee-a3fc-9cc7048cac9d"/>
  </w15:person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BE"/>
    <w:rsid w:val="00073ADA"/>
    <w:rsid w:val="00593895"/>
    <w:rsid w:val="00895227"/>
    <w:rsid w:val="00A025BE"/>
    <w:rsid w:val="00A172E2"/>
    <w:rsid w:val="00A90917"/>
    <w:rsid w:val="5B7A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6227"/>
  <w15:chartTrackingRefBased/>
  <w15:docId w15:val="{C9D82154-D26C-4A6F-94F3-573390F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3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A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73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A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3A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A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AD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m.gov/retire/retire_employees.asp" TargetMode="External"/><Relationship Id="rId13" Type="http://schemas.openxmlformats.org/officeDocument/2006/relationships/hyperlink" Target="https://www.opm.gov/forms/pdf_fill/sf2818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microsoft.com/office/2018/08/relationships/commentsExtensible" Target="commentsExtensible.xml"/><Relationship Id="rId12" Type="http://schemas.openxmlformats.org/officeDocument/2006/relationships/hyperlink" Target="https://www.opm.gov/Forms/pdf_fill/sf3107.pdf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www.irs.gov/pub/irs-pdf/fw4p.pdf" TargetMode="External"/><Relationship Id="rId5" Type="http://schemas.microsoft.com/office/2011/relationships/commentsExtended" Target="commentsExtended.xml"/><Relationship Id="rId15" Type="http://schemas.openxmlformats.org/officeDocument/2006/relationships/hyperlink" Target="https://www.doi.gov/flert" TargetMode="External"/><Relationship Id="rId10" Type="http://schemas.openxmlformats.org/officeDocument/2006/relationships/hyperlink" Target="https://www.opm.gov/forms/pdf_fill/sf2818.pdf" TargetMode="External"/><Relationship Id="rId19" Type="http://schemas.openxmlformats.org/officeDocument/2006/relationships/customXml" Target="../customXml/item1.xml"/><Relationship Id="rId4" Type="http://schemas.openxmlformats.org/officeDocument/2006/relationships/comments" Target="comments.xml"/><Relationship Id="rId9" Type="http://schemas.openxmlformats.org/officeDocument/2006/relationships/hyperlink" Target="https://www.opm.gov/forms/pdf_fill/sf2801.pdf" TargetMode="External"/><Relationship Id="rId14" Type="http://schemas.openxmlformats.org/officeDocument/2006/relationships/hyperlink" Target="https://www.irs.gov/pub/irs-pdf/fw4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F9B0E0CF-70C8-4105-84CC-8749231CFE41}"/>
</file>

<file path=customXml/itemProps2.xml><?xml version="1.0" encoding="utf-8"?>
<ds:datastoreItem xmlns:ds="http://schemas.openxmlformats.org/officeDocument/2006/customXml" ds:itemID="{D69B04D0-0CA5-420B-AFBA-C5E23D46F325}"/>
</file>

<file path=customXml/itemProps3.xml><?xml version="1.0" encoding="utf-8"?>
<ds:datastoreItem xmlns:ds="http://schemas.openxmlformats.org/officeDocument/2006/customXml" ds:itemID="{FAF9E200-0FD2-47E5-93B7-48ED184B7A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5</cp:revision>
  <dcterms:created xsi:type="dcterms:W3CDTF">2020-06-30T00:49:00Z</dcterms:created>
  <dcterms:modified xsi:type="dcterms:W3CDTF">2020-10-08T18:33:23Z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