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55E" w:rsidRDefault="00BD355E" w:rsidP="00BD355E">
      <w:pPr>
        <w:autoSpaceDE w:val="0"/>
        <w:autoSpaceDN w:val="0"/>
        <w:adjustRightInd w:val="0"/>
        <w:spacing w:line="240" w:lineRule="atLeast"/>
        <w:ind w:right="216"/>
        <w:jc w:val="right"/>
        <w:rPr>
          <w:rFonts w:ascii="Arial" w:hAnsi="Arial" w:cs="Arial"/>
          <w:color w:val="000000"/>
          <w:sz w:val="16"/>
        </w:rPr>
      </w:pPr>
      <w:r>
        <w:rPr>
          <w:rFonts w:ascii="Arial" w:hAnsi="Arial" w:cs="Arial"/>
          <w:color w:val="000000"/>
          <w:sz w:val="16"/>
        </w:rPr>
        <w:t>August 17, 2016</w:t>
      </w:r>
    </w:p>
    <w:p w:rsidR="00BD355E" w:rsidRDefault="00BD355E" w:rsidP="00BD355E">
      <w:pPr>
        <w:autoSpaceDE w:val="0"/>
        <w:autoSpaceDN w:val="0"/>
        <w:adjustRightInd w:val="0"/>
        <w:spacing w:line="240" w:lineRule="atLeast"/>
        <w:ind w:right="216"/>
        <w:jc w:val="center"/>
        <w:rPr>
          <w:rFonts w:ascii="Arial" w:hAnsi="Arial" w:cs="Arial"/>
          <w:color w:val="000000"/>
          <w:sz w:val="28"/>
          <w:szCs w:val="28"/>
        </w:rPr>
      </w:pPr>
    </w:p>
    <w:p w:rsidR="00BD355E" w:rsidRDefault="00BD355E" w:rsidP="00BD355E">
      <w:pPr>
        <w:autoSpaceDE w:val="0"/>
        <w:autoSpaceDN w:val="0"/>
        <w:adjustRightInd w:val="0"/>
        <w:spacing w:line="276" w:lineRule="auto"/>
        <w:ind w:right="216"/>
        <w:jc w:val="center"/>
        <w:rPr>
          <w:rFonts w:ascii="Arial" w:hAnsi="Arial" w:cs="Arial"/>
          <w:b/>
          <w:color w:val="000000"/>
          <w:sz w:val="28"/>
          <w:szCs w:val="28"/>
        </w:rPr>
      </w:pPr>
      <w:r w:rsidRPr="00BD355E">
        <w:rPr>
          <w:rFonts w:ascii="Arial" w:hAnsi="Arial" w:cs="Arial"/>
          <w:b/>
          <w:color w:val="000000"/>
          <w:sz w:val="28"/>
          <w:szCs w:val="28"/>
        </w:rPr>
        <w:t xml:space="preserve">Questions and </w:t>
      </w:r>
      <w:r>
        <w:rPr>
          <w:rFonts w:ascii="Arial" w:hAnsi="Arial" w:cs="Arial"/>
          <w:b/>
          <w:color w:val="000000"/>
          <w:sz w:val="28"/>
          <w:szCs w:val="28"/>
        </w:rPr>
        <w:t>Answers Related to Management Evaluation Reports (MER)</w:t>
      </w:r>
      <w:r w:rsidR="00B11519">
        <w:rPr>
          <w:rFonts w:ascii="Arial" w:hAnsi="Arial" w:cs="Arial"/>
          <w:b/>
          <w:color w:val="000000"/>
          <w:sz w:val="28"/>
          <w:szCs w:val="28"/>
        </w:rPr>
        <w:t>, Boards of Review (BOR),</w:t>
      </w:r>
      <w:r>
        <w:rPr>
          <w:rFonts w:ascii="Arial" w:hAnsi="Arial" w:cs="Arial"/>
          <w:b/>
          <w:color w:val="000000"/>
          <w:sz w:val="28"/>
          <w:szCs w:val="28"/>
        </w:rPr>
        <w:t xml:space="preserve"> and Serious Accident Investigation</w:t>
      </w:r>
      <w:r w:rsidR="00B11519">
        <w:rPr>
          <w:rFonts w:ascii="Arial" w:hAnsi="Arial" w:cs="Arial"/>
          <w:b/>
          <w:color w:val="000000"/>
          <w:sz w:val="28"/>
          <w:szCs w:val="28"/>
        </w:rPr>
        <w:t>s</w:t>
      </w:r>
    </w:p>
    <w:p w:rsidR="00BD355E" w:rsidRDefault="00BD355E" w:rsidP="00BD355E">
      <w:pPr>
        <w:autoSpaceDE w:val="0"/>
        <w:autoSpaceDN w:val="0"/>
        <w:adjustRightInd w:val="0"/>
        <w:spacing w:line="240" w:lineRule="atLeast"/>
        <w:ind w:right="216"/>
        <w:jc w:val="center"/>
        <w:rPr>
          <w:rFonts w:ascii="Arial" w:hAnsi="Arial" w:cs="Arial"/>
          <w:b/>
          <w:color w:val="000000"/>
          <w:sz w:val="28"/>
          <w:szCs w:val="28"/>
        </w:rPr>
      </w:pPr>
    </w:p>
    <w:p w:rsidR="00BD355E" w:rsidRPr="00BD355E" w:rsidRDefault="00BD355E" w:rsidP="00BD355E">
      <w:pPr>
        <w:autoSpaceDE w:val="0"/>
        <w:autoSpaceDN w:val="0"/>
        <w:adjustRightInd w:val="0"/>
        <w:spacing w:after="200" w:line="276" w:lineRule="auto"/>
        <w:ind w:right="216"/>
        <w:rPr>
          <w:rFonts w:ascii="Arial" w:hAnsi="Arial" w:cs="Arial"/>
          <w:b/>
          <w:color w:val="000000"/>
          <w:sz w:val="20"/>
          <w:szCs w:val="20"/>
        </w:rPr>
      </w:pPr>
      <w:r w:rsidRPr="00BD355E">
        <w:rPr>
          <w:rFonts w:ascii="Arial" w:hAnsi="Arial" w:cs="Arial"/>
          <w:b/>
          <w:color w:val="000000"/>
          <w:sz w:val="20"/>
          <w:szCs w:val="20"/>
        </w:rPr>
        <w:t>What is a Management Evaluation Report (MER)?</w:t>
      </w:r>
    </w:p>
    <w:p w:rsidR="00BD355E" w:rsidRPr="00BD355E" w:rsidRDefault="00BD355E" w:rsidP="00BD355E">
      <w:pPr>
        <w:autoSpaceDE w:val="0"/>
        <w:autoSpaceDN w:val="0"/>
        <w:adjustRightInd w:val="0"/>
        <w:spacing w:line="276" w:lineRule="auto"/>
        <w:ind w:right="216"/>
        <w:rPr>
          <w:rFonts w:ascii="Arial" w:hAnsi="Arial" w:cs="Arial"/>
          <w:color w:val="000000"/>
          <w:sz w:val="20"/>
          <w:szCs w:val="20"/>
        </w:rPr>
      </w:pPr>
      <w:r>
        <w:rPr>
          <w:rFonts w:ascii="Arial" w:hAnsi="Arial" w:cs="Arial"/>
          <w:color w:val="000000"/>
          <w:sz w:val="20"/>
          <w:szCs w:val="20"/>
        </w:rPr>
        <w:t>A management evaluation report</w:t>
      </w:r>
      <w:r w:rsidR="00B11519">
        <w:rPr>
          <w:rFonts w:ascii="Arial" w:hAnsi="Arial" w:cs="Arial"/>
          <w:color w:val="000000"/>
          <w:sz w:val="20"/>
          <w:szCs w:val="20"/>
        </w:rPr>
        <w:t>,</w:t>
      </w:r>
      <w:r w:rsidR="00E157B6">
        <w:rPr>
          <w:rFonts w:ascii="Arial" w:hAnsi="Arial" w:cs="Arial"/>
          <w:color w:val="000000"/>
          <w:sz w:val="20"/>
          <w:szCs w:val="20"/>
        </w:rPr>
        <w:t xml:space="preserve"> or MER</w:t>
      </w:r>
      <w:r w:rsidR="00B11519">
        <w:rPr>
          <w:rFonts w:ascii="Arial" w:hAnsi="Arial" w:cs="Arial"/>
          <w:color w:val="000000"/>
          <w:sz w:val="20"/>
          <w:szCs w:val="20"/>
        </w:rPr>
        <w:t>,</w:t>
      </w:r>
      <w:r>
        <w:rPr>
          <w:rFonts w:ascii="Arial" w:hAnsi="Arial" w:cs="Arial"/>
          <w:color w:val="000000"/>
          <w:sz w:val="20"/>
          <w:szCs w:val="20"/>
        </w:rPr>
        <w:t xml:space="preserve"> looks at findings and causal factors related to a </w:t>
      </w:r>
      <w:r w:rsidR="00E157B6">
        <w:rPr>
          <w:rFonts w:ascii="Arial" w:hAnsi="Arial" w:cs="Arial"/>
          <w:color w:val="000000"/>
          <w:sz w:val="20"/>
          <w:szCs w:val="20"/>
        </w:rPr>
        <w:t>serious accident investigation</w:t>
      </w:r>
      <w:r w:rsidR="00B11519">
        <w:rPr>
          <w:rFonts w:ascii="Arial" w:hAnsi="Arial" w:cs="Arial"/>
          <w:color w:val="000000"/>
          <w:sz w:val="20"/>
          <w:szCs w:val="20"/>
        </w:rPr>
        <w:t xml:space="preserve"> and provides recommendations of prevention measures that management can take to prevent similar accidents from occurring</w:t>
      </w:r>
      <w:r w:rsidR="00E157B6">
        <w:rPr>
          <w:rFonts w:ascii="Arial" w:hAnsi="Arial" w:cs="Arial"/>
          <w:color w:val="000000"/>
          <w:sz w:val="20"/>
          <w:szCs w:val="20"/>
        </w:rPr>
        <w:t>.</w:t>
      </w:r>
      <w:r w:rsidR="00B11519">
        <w:rPr>
          <w:rFonts w:ascii="Arial" w:hAnsi="Arial" w:cs="Arial"/>
          <w:color w:val="000000"/>
          <w:sz w:val="20"/>
          <w:szCs w:val="20"/>
        </w:rPr>
        <w:t xml:space="preserve"> It is intended for internal use only.</w:t>
      </w:r>
    </w:p>
    <w:p w:rsidR="00BD355E" w:rsidRPr="00BD355E" w:rsidRDefault="00BD355E" w:rsidP="00BD355E">
      <w:pPr>
        <w:autoSpaceDE w:val="0"/>
        <w:autoSpaceDN w:val="0"/>
        <w:adjustRightInd w:val="0"/>
        <w:spacing w:line="276" w:lineRule="auto"/>
        <w:ind w:right="216"/>
        <w:rPr>
          <w:rFonts w:ascii="Arial" w:hAnsi="Arial" w:cs="Arial"/>
          <w:b/>
          <w:color w:val="000000"/>
          <w:sz w:val="20"/>
          <w:szCs w:val="20"/>
        </w:rPr>
      </w:pPr>
    </w:p>
    <w:p w:rsidR="00BD355E" w:rsidRPr="00BD355E" w:rsidRDefault="00BD355E" w:rsidP="00BD355E">
      <w:pPr>
        <w:autoSpaceDE w:val="0"/>
        <w:autoSpaceDN w:val="0"/>
        <w:adjustRightInd w:val="0"/>
        <w:spacing w:after="200" w:line="276" w:lineRule="auto"/>
        <w:ind w:right="216"/>
        <w:rPr>
          <w:rFonts w:ascii="Arial" w:hAnsi="Arial" w:cs="Arial"/>
          <w:b/>
          <w:color w:val="000000"/>
          <w:sz w:val="20"/>
          <w:szCs w:val="20"/>
        </w:rPr>
      </w:pPr>
      <w:r w:rsidRPr="00BD355E">
        <w:rPr>
          <w:rFonts w:ascii="Arial" w:hAnsi="Arial" w:cs="Arial"/>
          <w:b/>
          <w:color w:val="000000"/>
          <w:sz w:val="20"/>
          <w:szCs w:val="20"/>
        </w:rPr>
        <w:t>Why do you do MERs?</w:t>
      </w:r>
    </w:p>
    <w:p w:rsidR="00BD355E" w:rsidRDefault="00E157B6" w:rsidP="00BD355E">
      <w:pPr>
        <w:autoSpaceDE w:val="0"/>
        <w:autoSpaceDN w:val="0"/>
        <w:adjustRightInd w:val="0"/>
        <w:spacing w:line="276" w:lineRule="auto"/>
        <w:ind w:right="216"/>
        <w:rPr>
          <w:rFonts w:ascii="Arial" w:hAnsi="Arial" w:cs="Arial"/>
          <w:color w:val="000000"/>
          <w:sz w:val="20"/>
          <w:szCs w:val="20"/>
        </w:rPr>
      </w:pPr>
      <w:r>
        <w:rPr>
          <w:rFonts w:ascii="Arial" w:hAnsi="Arial" w:cs="Arial"/>
          <w:color w:val="000000"/>
          <w:sz w:val="20"/>
          <w:szCs w:val="20"/>
        </w:rPr>
        <w:t>The purpose of a MER is to learn more about the causes of an incident or accident and be able to take the factors that may have led to it and make recommendations for mitigating issues that could lead to a similar incident in the future. It is submitted to a Board of Review (BOR) that looks at the findings, factors, and recommendations, which are then followed up on as appropriate.</w:t>
      </w:r>
    </w:p>
    <w:p w:rsidR="00E157B6" w:rsidRPr="00BD355E" w:rsidRDefault="00E157B6" w:rsidP="00BD355E">
      <w:pPr>
        <w:autoSpaceDE w:val="0"/>
        <w:autoSpaceDN w:val="0"/>
        <w:adjustRightInd w:val="0"/>
        <w:spacing w:line="276" w:lineRule="auto"/>
        <w:ind w:right="216"/>
        <w:rPr>
          <w:rFonts w:ascii="Arial" w:hAnsi="Arial" w:cs="Arial"/>
          <w:b/>
          <w:color w:val="000000"/>
          <w:sz w:val="20"/>
          <w:szCs w:val="20"/>
        </w:rPr>
      </w:pPr>
    </w:p>
    <w:p w:rsidR="00BD355E" w:rsidRPr="00BD355E" w:rsidRDefault="00BD355E" w:rsidP="00BD355E">
      <w:pPr>
        <w:autoSpaceDE w:val="0"/>
        <w:autoSpaceDN w:val="0"/>
        <w:adjustRightInd w:val="0"/>
        <w:spacing w:after="200" w:line="276" w:lineRule="auto"/>
        <w:ind w:right="216"/>
        <w:rPr>
          <w:rFonts w:ascii="Arial" w:hAnsi="Arial" w:cs="Arial"/>
          <w:b/>
          <w:color w:val="000000"/>
          <w:sz w:val="20"/>
          <w:szCs w:val="20"/>
        </w:rPr>
      </w:pPr>
      <w:r w:rsidRPr="00BD355E">
        <w:rPr>
          <w:rFonts w:ascii="Arial" w:hAnsi="Arial" w:cs="Arial"/>
          <w:b/>
          <w:color w:val="000000"/>
          <w:sz w:val="20"/>
          <w:szCs w:val="20"/>
        </w:rPr>
        <w:t xml:space="preserve">Why is </w:t>
      </w:r>
      <w:r>
        <w:rPr>
          <w:rFonts w:ascii="Arial" w:hAnsi="Arial" w:cs="Arial"/>
          <w:b/>
          <w:color w:val="000000"/>
          <w:sz w:val="20"/>
          <w:szCs w:val="20"/>
        </w:rPr>
        <w:t>a MER</w:t>
      </w:r>
      <w:r w:rsidRPr="00BD355E">
        <w:rPr>
          <w:rFonts w:ascii="Arial" w:hAnsi="Arial" w:cs="Arial"/>
          <w:b/>
          <w:color w:val="000000"/>
          <w:sz w:val="20"/>
          <w:szCs w:val="20"/>
        </w:rPr>
        <w:t xml:space="preserve"> not releasable to the public and not subject to FOIA?</w:t>
      </w:r>
    </w:p>
    <w:p w:rsidR="00BD355E" w:rsidRPr="00BD355E" w:rsidRDefault="00E157B6" w:rsidP="00BD355E">
      <w:pPr>
        <w:tabs>
          <w:tab w:val="left" w:pos="1800"/>
        </w:tabs>
        <w:spacing w:line="276" w:lineRule="auto"/>
        <w:rPr>
          <w:rFonts w:ascii="Arial" w:hAnsi="Arial" w:cs="Arial"/>
          <w:sz w:val="20"/>
          <w:szCs w:val="20"/>
        </w:rPr>
      </w:pPr>
      <w:r>
        <w:rPr>
          <w:rFonts w:ascii="Arial" w:hAnsi="Arial" w:cs="Arial"/>
          <w:sz w:val="20"/>
          <w:szCs w:val="20"/>
        </w:rPr>
        <w:t>Given the purpose of a MER, some of the information in it may lead to misinterpretation or perceived blame, which is not the intent of the product.</w:t>
      </w:r>
      <w:r w:rsidR="00B11519">
        <w:rPr>
          <w:rFonts w:ascii="Arial" w:hAnsi="Arial" w:cs="Arial"/>
          <w:sz w:val="20"/>
          <w:szCs w:val="20"/>
        </w:rPr>
        <w:t xml:space="preserve"> Information collected and developed during the course of an accident investigation is to be used for accident prevention purposes only.</w:t>
      </w:r>
    </w:p>
    <w:p w:rsidR="00BD355E" w:rsidRPr="00BD355E" w:rsidRDefault="00BD355E" w:rsidP="00BD355E">
      <w:pPr>
        <w:tabs>
          <w:tab w:val="left" w:pos="1800"/>
        </w:tabs>
        <w:spacing w:line="276" w:lineRule="auto"/>
        <w:rPr>
          <w:rFonts w:ascii="Arial" w:hAnsi="Arial" w:cs="Arial"/>
          <w:b/>
          <w:sz w:val="20"/>
          <w:szCs w:val="20"/>
        </w:rPr>
      </w:pPr>
    </w:p>
    <w:p w:rsidR="00BD355E" w:rsidRPr="00BD355E" w:rsidRDefault="00BD355E" w:rsidP="00BD355E">
      <w:pPr>
        <w:tabs>
          <w:tab w:val="left" w:pos="1800"/>
        </w:tabs>
        <w:spacing w:after="200" w:line="276" w:lineRule="auto"/>
        <w:rPr>
          <w:rFonts w:ascii="Arial" w:hAnsi="Arial" w:cs="Arial"/>
          <w:b/>
          <w:sz w:val="20"/>
          <w:szCs w:val="20"/>
        </w:rPr>
      </w:pPr>
      <w:r w:rsidRPr="00BD355E">
        <w:rPr>
          <w:rFonts w:ascii="Arial" w:hAnsi="Arial" w:cs="Arial"/>
          <w:b/>
          <w:sz w:val="20"/>
          <w:szCs w:val="20"/>
        </w:rPr>
        <w:t xml:space="preserve">What </w:t>
      </w:r>
      <w:r>
        <w:rPr>
          <w:rFonts w:ascii="Arial" w:hAnsi="Arial" w:cs="Arial"/>
          <w:b/>
          <w:sz w:val="20"/>
          <w:szCs w:val="20"/>
        </w:rPr>
        <w:t>is a Board of Review and what does it do?</w:t>
      </w:r>
    </w:p>
    <w:p w:rsidR="00BD355E" w:rsidRPr="00BD355E" w:rsidRDefault="00313A09" w:rsidP="00BD355E">
      <w:pPr>
        <w:tabs>
          <w:tab w:val="left" w:pos="1800"/>
        </w:tabs>
        <w:spacing w:line="276" w:lineRule="auto"/>
        <w:rPr>
          <w:rFonts w:ascii="Arial" w:hAnsi="Arial" w:cs="Arial"/>
          <w:sz w:val="20"/>
          <w:szCs w:val="20"/>
        </w:rPr>
      </w:pPr>
      <w:r>
        <w:rPr>
          <w:rFonts w:ascii="Arial" w:hAnsi="Arial" w:cs="Arial"/>
          <w:sz w:val="20"/>
          <w:szCs w:val="20"/>
        </w:rPr>
        <w:t>A board of review is an interdisciplinary, as well as interagency group</w:t>
      </w:r>
      <w:r w:rsidR="00B11519">
        <w:rPr>
          <w:rFonts w:ascii="Arial" w:hAnsi="Arial" w:cs="Arial"/>
          <w:sz w:val="20"/>
          <w:szCs w:val="20"/>
        </w:rPr>
        <w:t>,</w:t>
      </w:r>
      <w:r>
        <w:rPr>
          <w:rFonts w:ascii="Arial" w:hAnsi="Arial" w:cs="Arial"/>
          <w:sz w:val="20"/>
          <w:szCs w:val="20"/>
        </w:rPr>
        <w:t xml:space="preserve"> that reviews a MER and makes actionable recommendations in a report produced based on the findings in the MER. </w:t>
      </w:r>
    </w:p>
    <w:p w:rsidR="00BD355E" w:rsidRPr="00BD355E" w:rsidRDefault="00BD355E" w:rsidP="00BD355E">
      <w:pPr>
        <w:tabs>
          <w:tab w:val="left" w:pos="1800"/>
        </w:tabs>
        <w:spacing w:line="276" w:lineRule="auto"/>
        <w:rPr>
          <w:rFonts w:ascii="Arial" w:hAnsi="Arial" w:cs="Arial"/>
          <w:b/>
          <w:sz w:val="20"/>
          <w:szCs w:val="20"/>
        </w:rPr>
      </w:pPr>
    </w:p>
    <w:p w:rsidR="00BD355E" w:rsidRPr="00BD355E" w:rsidRDefault="00BD355E" w:rsidP="00BD355E">
      <w:pPr>
        <w:tabs>
          <w:tab w:val="left" w:pos="1800"/>
        </w:tabs>
        <w:spacing w:after="200" w:line="276" w:lineRule="auto"/>
        <w:rPr>
          <w:rFonts w:ascii="Arial" w:hAnsi="Arial" w:cs="Arial"/>
          <w:b/>
          <w:sz w:val="20"/>
          <w:szCs w:val="20"/>
        </w:rPr>
      </w:pPr>
      <w:r w:rsidRPr="00BD355E">
        <w:rPr>
          <w:rFonts w:ascii="Arial" w:hAnsi="Arial" w:cs="Arial"/>
          <w:b/>
          <w:sz w:val="20"/>
          <w:szCs w:val="20"/>
        </w:rPr>
        <w:t>Is NPS continuing with serious accident investigation or will it be moving toward Coordinated Response Protocol (CRP) and Learning Review (LR)?</w:t>
      </w:r>
    </w:p>
    <w:p w:rsidR="00BD355E" w:rsidRPr="00BD355E" w:rsidRDefault="00B11519" w:rsidP="00BD355E">
      <w:pPr>
        <w:spacing w:before="100" w:beforeAutospacing="1" w:after="100" w:afterAutospacing="1" w:line="276" w:lineRule="auto"/>
        <w:rPr>
          <w:rFonts w:ascii="Arial" w:hAnsi="Arial" w:cs="Arial"/>
          <w:color w:val="000000"/>
          <w:sz w:val="20"/>
          <w:szCs w:val="20"/>
        </w:rPr>
      </w:pPr>
      <w:r>
        <w:rPr>
          <w:rFonts w:ascii="Arial" w:hAnsi="Arial" w:cs="Arial"/>
          <w:color w:val="000000"/>
          <w:sz w:val="20"/>
          <w:szCs w:val="20"/>
        </w:rPr>
        <w:t>This is not yet decided. In addition to the CRP and LR</w:t>
      </w:r>
      <w:r w:rsidR="00A21899">
        <w:rPr>
          <w:rFonts w:ascii="Arial" w:hAnsi="Arial" w:cs="Arial"/>
          <w:color w:val="000000"/>
          <w:sz w:val="20"/>
          <w:szCs w:val="20"/>
        </w:rPr>
        <w:t xml:space="preserve"> team</w:t>
      </w:r>
      <w:r>
        <w:rPr>
          <w:rFonts w:ascii="Arial" w:hAnsi="Arial" w:cs="Arial"/>
          <w:color w:val="000000"/>
          <w:sz w:val="20"/>
          <w:szCs w:val="20"/>
        </w:rPr>
        <w:t>, an observation/evaluation team is in place to observe the CRP process. This is the first time that the National Park Service and the U</w:t>
      </w:r>
      <w:r w:rsidR="00434394">
        <w:rPr>
          <w:rFonts w:ascii="Arial" w:hAnsi="Arial" w:cs="Arial"/>
          <w:color w:val="000000"/>
          <w:sz w:val="20"/>
          <w:szCs w:val="20"/>
        </w:rPr>
        <w:t>.S.</w:t>
      </w:r>
      <w:bookmarkStart w:id="0" w:name="_GoBack"/>
      <w:bookmarkEnd w:id="0"/>
      <w:r>
        <w:rPr>
          <w:rFonts w:ascii="Arial" w:hAnsi="Arial" w:cs="Arial"/>
          <w:color w:val="000000"/>
          <w:sz w:val="20"/>
          <w:szCs w:val="20"/>
        </w:rPr>
        <w:t xml:space="preserve"> Forest Service have been involved in a joint CRP/MER. The observation/evaluation team will provide management with a summary report of what went well and what could be improved, as well as recommendations for the future.</w:t>
      </w:r>
    </w:p>
    <w:p w:rsidR="00B26C72" w:rsidRPr="00BD355E" w:rsidRDefault="00B26C72" w:rsidP="00BD355E">
      <w:pPr>
        <w:spacing w:line="276" w:lineRule="auto"/>
        <w:rPr>
          <w:sz w:val="20"/>
          <w:szCs w:val="20"/>
        </w:rPr>
      </w:pPr>
    </w:p>
    <w:sectPr w:rsidR="00B26C72" w:rsidRPr="00BD355E" w:rsidSect="00E4438D">
      <w:headerReference w:type="even" r:id="rId6"/>
      <w:headerReference w:type="default" r:id="rId7"/>
      <w:footerReference w:type="even" r:id="rId8"/>
      <w:footerReference w:type="default" r:id="rId9"/>
      <w:headerReference w:type="first" r:id="rId10"/>
      <w:footerReference w:type="first" r:id="rId11"/>
      <w:pgSz w:w="12240" w:h="15840"/>
      <w:pgMar w:top="720" w:right="864"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488" w:rsidRDefault="008557E5">
      <w:r>
        <w:separator/>
      </w:r>
    </w:p>
  </w:endnote>
  <w:endnote w:type="continuationSeparator" w:id="0">
    <w:p w:rsidR="00BF4488" w:rsidRDefault="0085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88" w:rsidRDefault="00434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BD3" w:rsidRDefault="00133A94">
    <w:pPr>
      <w:pStyle w:val="Footer"/>
    </w:pPr>
    <w:r>
      <w:rPr>
        <w:noProof/>
      </w:rPr>
      <mc:AlternateContent>
        <mc:Choice Requires="wpg">
          <w:drawing>
            <wp:anchor distT="0" distB="0" distL="114300" distR="114300" simplePos="0" relativeHeight="251659264" behindDoc="0" locked="0" layoutInCell="1" allowOverlap="1" wp14:anchorId="10400AD7" wp14:editId="03EC9FDE">
              <wp:simplePos x="0" y="0"/>
              <wp:positionH relativeFrom="column">
                <wp:posOffset>-114300</wp:posOffset>
              </wp:positionH>
              <wp:positionV relativeFrom="paragraph">
                <wp:posOffset>60960</wp:posOffset>
              </wp:positionV>
              <wp:extent cx="6286500" cy="495300"/>
              <wp:effectExtent l="0" t="13335" r="0" b="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495300"/>
                        <a:chOff x="900" y="14940"/>
                        <a:chExt cx="9900" cy="780"/>
                      </a:xfrm>
                    </wpg:grpSpPr>
                    <wps:wsp>
                      <wps:cNvPr id="2" name="Line 6"/>
                      <wps:cNvCnPr/>
                      <wps:spPr bwMode="auto">
                        <a:xfrm>
                          <a:off x="1035" y="14940"/>
                          <a:ext cx="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12"/>
                      <wps:cNvSpPr txBox="1">
                        <a:spLocks noChangeArrowheads="1"/>
                      </wps:cNvSpPr>
                      <wps:spPr bwMode="auto">
                        <a:xfrm>
                          <a:off x="900" y="15000"/>
                          <a:ext cx="9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3E0" w:rsidRPr="007E2919" w:rsidRDefault="00133A94" w:rsidP="008B63E0">
                            <w:pPr>
                              <w:autoSpaceDE w:val="0"/>
                              <w:autoSpaceDN w:val="0"/>
                              <w:adjustRightInd w:val="0"/>
                              <w:rPr>
                                <w:rFonts w:ascii="Arial" w:hAnsi="Arial" w:cs="Arial"/>
                                <w:sz w:val="16"/>
                                <w:szCs w:val="16"/>
                              </w:rPr>
                            </w:pPr>
                            <w:r w:rsidRPr="00C75A9E">
                              <w:rPr>
                                <w:rFonts w:ascii="Arial" w:hAnsi="Arial" w:cs="Arial"/>
                                <w:b/>
                                <w:bCs/>
                                <w:sz w:val="16"/>
                                <w:szCs w:val="16"/>
                              </w:rPr>
                              <w:t>EXPERIENCE YOUR AMERICA</w:t>
                            </w:r>
                            <w:r w:rsidRPr="00C75A9E">
                              <w:rPr>
                                <w:rFonts w:ascii="Arial" w:hAnsi="Arial" w:cs="Arial"/>
                                <w:b/>
                                <w:bCs/>
                                <w:sz w:val="16"/>
                                <w:szCs w:val="16"/>
                              </w:rPr>
                              <w:br/>
                            </w:r>
                            <w:r w:rsidRPr="007E2919">
                              <w:rPr>
                                <w:rFonts w:ascii="Arial" w:hAnsi="Arial" w:cs="Arial"/>
                                <w:sz w:val="16"/>
                                <w:szCs w:val="16"/>
                              </w:rPr>
                              <w:t>The National Park Service cares for special places saved by the American people so that all may experience our heritage.</w:t>
                            </w:r>
                          </w:p>
                          <w:p w:rsidR="008B63E0" w:rsidRPr="00C75A9E" w:rsidRDefault="00434394">
                            <w:pPr>
                              <w:rPr>
                                <w:rFonts w:ascii="Arial" w:hAnsi="Arial" w:cs="Arial"/>
                              </w:rPr>
                            </w:pPr>
                          </w:p>
                        </w:txbxContent>
                      </wps:txbx>
                      <wps:bodyPr rot="0" vert="horz" wrap="square" lIns="91440" tIns="45720" rIns="91440" bIns="45720" anchor="t" anchorCtr="0" upright="1">
                        <a:noAutofit/>
                      </wps:bodyPr>
                    </wps:wsp>
                    <wps:wsp>
                      <wps:cNvPr id="4" name="Text Box 13"/>
                      <wps:cNvSpPr txBox="1">
                        <a:spLocks noChangeArrowheads="1"/>
                      </wps:cNvSpPr>
                      <wps:spPr bwMode="auto">
                        <a:xfrm>
                          <a:off x="3210" y="1498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3E0" w:rsidRDefault="00133A94" w:rsidP="008B63E0">
                            <w:pPr>
                              <w:autoSpaceDE w:val="0"/>
                              <w:autoSpaceDN w:val="0"/>
                              <w:adjustRightInd w:val="0"/>
                              <w:rPr>
                                <w:rFonts w:ascii="Frutiger-Light" w:hAnsi="Frutiger-Light" w:cs="Frutiger-Light"/>
                                <w:sz w:val="12"/>
                                <w:szCs w:val="12"/>
                              </w:rPr>
                            </w:pPr>
                            <w:r>
                              <w:rPr>
                                <w:rFonts w:ascii="Frutiger-Light" w:hAnsi="Frutiger-Light" w:cs="Frutiger-Light"/>
                                <w:sz w:val="12"/>
                                <w:szCs w:val="12"/>
                              </w:rPr>
                              <w:t>™</w:t>
                            </w:r>
                          </w:p>
                          <w:p w:rsidR="008B63E0" w:rsidRDefault="0043439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0400AD7" id="Group 24" o:spid="_x0000_s1031" style="position:absolute;margin-left:-9pt;margin-top:4.8pt;width:495pt;height:39pt;z-index:251659264" coordorigin="900,14940" coordsize="990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YOtAMAALgNAAAOAAAAZHJzL2Uyb0RvYy54bWzsV1uPnDYUfq+U/2DxznIZYAAtG+3OZVVp&#10;266U9Ad4wFwUsKntWWYb5b/32Abmso0SbdS0lTIPjOGYw7l833fg+u2ha9ET4aJhNLO8K9dChOas&#10;aGiVWb+/39qxhYTEtMAtoySznomw3t68+el66FPis5q1BeEInFCRDn1m1VL2qeOIvCYdFlesJxSM&#10;JeMdlnDKK6fgeADvXev4rhs5A+NFz1lOhICra2O0brT/siS5/K0sBZGozSyITeoj18edOjo31zit&#10;OO7rJh/DwK+IosMNhYfOrtZYYrTnzQtXXZNzJlgpr3LWOawsm5zoHCAbz73I5p6zfa9zqdKh6ucy&#10;QWkv6vRqt/mvT48cNQX0zkIUd9Ai/VTkB6o2Q1+lsOWe9+/6R24ShOUDyz8IMDuXdnVemc1oN/zC&#10;CvCH95Lp2hxK3ikXkDU66BY8zy0gB4lyuBj5cRS60KkcbEESLmCte5TX0Eh1W6KsYPSCJJhtm/H2&#10;RFvVvctYGx2cmsfqUMfQVF4AN3GsqPi2ir6rcU90o4Qq11hRf6roQ0MJikw99YYVfeS6uiIVUNcv&#10;lspzF+Fl0lPFkqU/lus8YZz2XMh7wjqkFpnVQhS6D/jpQUjVveMW1RbKtk3b6mK3FA1Q6dAP9Q2C&#10;tU2hjGqb4NVu1XL0hBWl9E9lBs7OtgF0aaGd1QQXm3EtcdOaNexvqfIHeUA448pw5mPiJpt4Ewd2&#10;4EcbO3DXa/t2uwrsaOstw/VivVqtvU8qNC9I66YoCFXRTfz1gq/r5qgkhnkzg+cyOOfedYoQ7PSv&#10;gwZUmRYaSO1Y8aw7q68DwL4T0hYT0t4rVNyxA/L8E7gp7iJ5gOuK5rqJhsKIslWNaUVuOWeDahQQ&#10;wdPtVIkBlA3tpyy/CNSZnMDhkZwzTo/UBMAaxEyKcIFUDrL91UhV6Zz07D+KqjNunFFoq38vKfRZ&#10;+GnKTETx/MC98xN7G8VLO9gGoZ0s3dh2veQuiVyQyPX2nChai8y8BXy/lijfLA9dI2Hut02XWfGs&#10;ITj9nFbMPFfhTwyc/v+OifKwO4xjDaCm8Gu4iTgDKQTBhHcWWNSM/2mhAeZ/Zok/9pgTC7U/U2BB&#10;4gUwXpDUJ0GoRZafWnanFkxzcJVZ0kJmuZLmJWPf86aq4UmGd5TdwjQsGy2/x6ggE3Xy/QQjeCkY&#10;i39FMBa+N4/zOFQhGHird4FFNA42tfghGNPM/SEY/6hgzIPz/yIY+s0WPg+0HI6fMur74/RcC8zx&#10;g+vmLwAAAP//AwBQSwMEFAAGAAgAAAAhANVUygvfAAAACAEAAA8AAABkcnMvZG93bnJldi54bWxM&#10;j0FLw0AUhO+C/2F5grd2k4ppGvNSSlFPRbAVxNtr9jUJze6G7DZJ/73ryR6HGWa+ydeTbsXAvWus&#10;QYjnEQg2pVWNqRC+Dm+zFITzZBS11jDClR2si/u7nDJlR/PJw95XIpQYlxFC7X2XSenKmjW5ue3Y&#10;BO9ke00+yL6SqqcxlOtWLqIokZoaExZq6nhbc3neXzTC+0jj5il+HXbn0/b6c3j++N7FjPj4MG1e&#10;QHie/H8Y/vADOhSB6WgvRjnRIsziNHzxCKsERPBXy0XQR4R0mYAscnl7oPgFAAD//wMAUEsBAi0A&#10;FAAGAAgAAAAhALaDOJL+AAAA4QEAABMAAAAAAAAAAAAAAAAAAAAAAFtDb250ZW50X1R5cGVzXS54&#10;bWxQSwECLQAUAAYACAAAACEAOP0h/9YAAACUAQAACwAAAAAAAAAAAAAAAAAvAQAAX3JlbHMvLnJl&#10;bHNQSwECLQAUAAYACAAAACEAA62WDrQDAAC4DQAADgAAAAAAAAAAAAAAAAAuAgAAZHJzL2Uyb0Rv&#10;Yy54bWxQSwECLQAUAAYACAAAACEA1VTKC98AAAAIAQAADwAAAAAAAAAAAAAAAAAOBgAAZHJzL2Rv&#10;d25yZXYueG1sUEsFBgAAAAAEAAQA8wAAABoHAAAAAA==&#10;">
              <v:line id="Line 6" o:spid="_x0000_s1032" style="position:absolute;visibility:visible;mso-wrap-style:square" from="1035,14940" to="10755,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shapetype id="_x0000_t202" coordsize="21600,21600" o:spt="202" path="m,l,21600r21600,l21600,xe">
                <v:stroke joinstyle="miter"/>
                <v:path gradientshapeok="t" o:connecttype="rect"/>
              </v:shapetype>
              <v:shape id="Text Box 12" o:spid="_x0000_s1033" type="#_x0000_t202" style="position:absolute;left:900;top:15000;width:9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63E0" w:rsidRPr="007E2919" w:rsidRDefault="00133A94" w:rsidP="008B63E0">
                      <w:pPr>
                        <w:autoSpaceDE w:val="0"/>
                        <w:autoSpaceDN w:val="0"/>
                        <w:adjustRightInd w:val="0"/>
                        <w:rPr>
                          <w:rFonts w:ascii="Arial" w:hAnsi="Arial" w:cs="Arial"/>
                          <w:sz w:val="16"/>
                          <w:szCs w:val="16"/>
                        </w:rPr>
                      </w:pPr>
                      <w:r w:rsidRPr="00C75A9E">
                        <w:rPr>
                          <w:rFonts w:ascii="Arial" w:hAnsi="Arial" w:cs="Arial"/>
                          <w:b/>
                          <w:bCs/>
                          <w:sz w:val="16"/>
                          <w:szCs w:val="16"/>
                        </w:rPr>
                        <w:t>EXPERIENCE YOUR AMERICA</w:t>
                      </w:r>
                      <w:r w:rsidRPr="00C75A9E">
                        <w:rPr>
                          <w:rFonts w:ascii="Arial" w:hAnsi="Arial" w:cs="Arial"/>
                          <w:b/>
                          <w:bCs/>
                          <w:sz w:val="16"/>
                          <w:szCs w:val="16"/>
                        </w:rPr>
                        <w:br/>
                      </w:r>
                      <w:r w:rsidRPr="007E2919">
                        <w:rPr>
                          <w:rFonts w:ascii="Arial" w:hAnsi="Arial" w:cs="Arial"/>
                          <w:sz w:val="16"/>
                          <w:szCs w:val="16"/>
                        </w:rPr>
                        <w:t xml:space="preserve">The National Park Service cares for special </w:t>
                      </w:r>
                      <w:r w:rsidRPr="007E2919">
                        <w:rPr>
                          <w:rFonts w:ascii="Arial" w:hAnsi="Arial" w:cs="Arial"/>
                          <w:sz w:val="16"/>
                          <w:szCs w:val="16"/>
                        </w:rPr>
                        <w:t>places saved by the American people so that all may experience our heritage.</w:t>
                      </w:r>
                    </w:p>
                    <w:p w:rsidR="008B63E0" w:rsidRPr="00C75A9E" w:rsidRDefault="00133A94">
                      <w:pPr>
                        <w:rPr>
                          <w:rFonts w:ascii="Arial" w:hAnsi="Arial" w:cs="Arial"/>
                        </w:rPr>
                      </w:pPr>
                    </w:p>
                  </w:txbxContent>
                </v:textbox>
              </v:shape>
              <v:shape id="Text Box 13" o:spid="_x0000_s1034" type="#_x0000_t202" style="position:absolute;left:3210;top:1498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B63E0" w:rsidRDefault="00133A94" w:rsidP="008B63E0">
                      <w:pPr>
                        <w:autoSpaceDE w:val="0"/>
                        <w:autoSpaceDN w:val="0"/>
                        <w:adjustRightInd w:val="0"/>
                        <w:rPr>
                          <w:rFonts w:ascii="Frutiger-Light" w:hAnsi="Frutiger-Light" w:cs="Frutiger-Light"/>
                          <w:sz w:val="12"/>
                          <w:szCs w:val="12"/>
                        </w:rPr>
                      </w:pPr>
                      <w:r>
                        <w:rPr>
                          <w:rFonts w:ascii="Frutiger-Light" w:hAnsi="Frutiger-Light" w:cs="Frutiger-Light"/>
                          <w:sz w:val="12"/>
                          <w:szCs w:val="12"/>
                        </w:rPr>
                        <w:t>™</w:t>
                      </w:r>
                    </w:p>
                    <w:p w:rsidR="008B63E0" w:rsidRDefault="00133A94"/>
                  </w:txbxContent>
                </v:textbox>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88" w:rsidRDefault="00434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488" w:rsidRDefault="008557E5">
      <w:r>
        <w:separator/>
      </w:r>
    </w:p>
  </w:footnote>
  <w:footnote w:type="continuationSeparator" w:id="0">
    <w:p w:rsidR="00BF4488" w:rsidRDefault="00855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88" w:rsidRDefault="004343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EF1" w:rsidRDefault="00133A94" w:rsidP="00C23EF1">
    <w:pPr>
      <w:pStyle w:val="Header"/>
    </w:pPr>
    <w:r>
      <w:rPr>
        <w:noProof/>
      </w:rPr>
      <mc:AlternateContent>
        <mc:Choice Requires="wpg">
          <w:drawing>
            <wp:anchor distT="0" distB="0" distL="114300" distR="114300" simplePos="0" relativeHeight="251660288" behindDoc="0" locked="0" layoutInCell="1" allowOverlap="1" wp14:anchorId="3D12CC8E" wp14:editId="153E4093">
              <wp:simplePos x="0" y="0"/>
              <wp:positionH relativeFrom="column">
                <wp:posOffset>-76200</wp:posOffset>
              </wp:positionH>
              <wp:positionV relativeFrom="paragraph">
                <wp:posOffset>0</wp:posOffset>
              </wp:positionV>
              <wp:extent cx="6477000" cy="1028700"/>
              <wp:effectExtent l="0" t="9525" r="9525" b="0"/>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1028700"/>
                        <a:chOff x="960" y="720"/>
                        <a:chExt cx="10200" cy="1620"/>
                      </a:xfrm>
                    </wpg:grpSpPr>
                    <wps:wsp>
                      <wps:cNvPr id="6" name="Rectangle 18"/>
                      <wps:cNvSpPr>
                        <a:spLocks noChangeArrowheads="1"/>
                      </wps:cNvSpPr>
                      <wps:spPr bwMode="auto">
                        <a:xfrm>
                          <a:off x="1080" y="720"/>
                          <a:ext cx="100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 name="Text Box 19"/>
                      <wps:cNvSpPr txBox="1">
                        <a:spLocks noChangeArrowheads="1"/>
                      </wps:cNvSpPr>
                      <wps:spPr bwMode="auto">
                        <a:xfrm>
                          <a:off x="960" y="1080"/>
                          <a:ext cx="45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EF1" w:rsidRPr="00C75A9E" w:rsidRDefault="00133A94" w:rsidP="00C23EF1">
                            <w:pPr>
                              <w:pStyle w:val="Header"/>
                              <w:rPr>
                                <w:rFonts w:ascii="Arial" w:hAnsi="Arial" w:cs="Arial"/>
                                <w:b/>
                                <w:bCs/>
                                <w:sz w:val="20"/>
                                <w:szCs w:val="20"/>
                              </w:rPr>
                            </w:pPr>
                            <w:r w:rsidRPr="00C75A9E">
                              <w:rPr>
                                <w:rFonts w:ascii="Arial" w:hAnsi="Arial" w:cs="Arial"/>
                                <w:b/>
                                <w:bCs/>
                                <w:sz w:val="20"/>
                                <w:szCs w:val="20"/>
                              </w:rPr>
                              <w:t>National Park Service</w:t>
                            </w:r>
                          </w:p>
                          <w:p w:rsidR="00C23EF1" w:rsidRPr="00C75A9E" w:rsidRDefault="00133A94" w:rsidP="00C23EF1">
                            <w:pPr>
                              <w:pStyle w:val="Header"/>
                              <w:rPr>
                                <w:rFonts w:ascii="Arial" w:hAnsi="Arial" w:cs="Arial"/>
                                <w:b/>
                                <w:bCs/>
                                <w:sz w:val="20"/>
                                <w:szCs w:val="20"/>
                              </w:rPr>
                            </w:pPr>
                            <w:r w:rsidRPr="00C75A9E">
                              <w:rPr>
                                <w:rFonts w:ascii="Arial" w:hAnsi="Arial" w:cs="Arial"/>
                                <w:b/>
                                <w:bCs/>
                                <w:sz w:val="20"/>
                                <w:szCs w:val="20"/>
                              </w:rPr>
                              <w:t>U.S. Department of the Interior</w:t>
                            </w:r>
                          </w:p>
                          <w:p w:rsidR="00C23EF1" w:rsidRPr="00C75A9E" w:rsidRDefault="00434394" w:rsidP="00C23EF1">
                            <w:pPr>
                              <w:pStyle w:val="Header"/>
                              <w:rPr>
                                <w:rFonts w:ascii="Arial" w:hAnsi="Arial" w:cs="Arial"/>
                                <w:b/>
                                <w:bCs/>
                                <w:sz w:val="20"/>
                                <w:szCs w:val="20"/>
                              </w:rPr>
                            </w:pPr>
                          </w:p>
                          <w:p w:rsidR="00C23EF1" w:rsidRPr="00C75A9E" w:rsidRDefault="00133A94" w:rsidP="00C23EF1">
                            <w:pPr>
                              <w:rPr>
                                <w:rFonts w:ascii="Arial" w:hAnsi="Arial" w:cs="Arial"/>
                                <w:sz w:val="16"/>
                                <w:szCs w:val="16"/>
                              </w:rPr>
                            </w:pPr>
                            <w:r w:rsidRPr="00C75A9E">
                              <w:rPr>
                                <w:rFonts w:ascii="Arial" w:hAnsi="Arial" w:cs="Arial"/>
                                <w:bCs/>
                                <w:sz w:val="16"/>
                                <w:szCs w:val="16"/>
                              </w:rPr>
                              <w:t>Division of Fire and Aviation Management</w:t>
                            </w:r>
                          </w:p>
                        </w:txbxContent>
                      </wps:txbx>
                      <wps:bodyPr rot="0" vert="horz" wrap="square" lIns="91440" tIns="45720" rIns="91440" bIns="45720" anchor="t" anchorCtr="0" upright="1">
                        <a:noAutofit/>
                      </wps:bodyPr>
                    </wps:wsp>
                    <wps:wsp>
                      <wps:cNvPr id="8" name="Line 20"/>
                      <wps:cNvCnPr/>
                      <wps:spPr bwMode="auto">
                        <a:xfrm>
                          <a:off x="1080" y="2265"/>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21" descr="AH_small_BW_a_pc"/>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10320" y="1080"/>
                          <a:ext cx="835" cy="10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D12CC8E" id="Group 25" o:spid="_x0000_s1026" style="position:absolute;margin-left:-6pt;margin-top:0;width:510pt;height:81pt;z-index:251660288" coordorigin="960,720" coordsize="10200,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umFF8wQAAHsQAAAOAAAAZHJzL2Uyb0RvYy54bWzsWFlv4zYQfi/Q/0Do&#10;XbGkyNaBOAvHR7pA2gbdLfoY0BRtESuRKknHzhb97x2SknykadJku9iHGrBBcsjhzDcnffFuV1fo&#10;nkrFBB974VngIcqJKBhfj71fPy781ENKY17gSnA69h6o8t5dfv/dxbbJaSRKURVUImDCVb5txl6p&#10;dZMPBoqUtMbqTDSUA3ElZI01TOV6UEi8Be51NYiCYDTYClk0UhCqFKzOHNG7tPxXK0r0z6uVohpV&#10;Yw9k0/ZX2t+l+R1cXuB8LXFTMtKKgV8hRY0Zh0t7VjOsMdpI9ohVzYgUSqz0GRH1QKxWjFCrA2gT&#10;BifaXEuxaawu63y7bnqYANoTnF7Nlvx0fysRK8be0EMc12AieyuKhgabbbPOYcu1bD40t9IpCMMb&#10;QT4pIA9O6Wa+dpvRcvujKIAf3mhhsdmtZG1YgNZoZ03w0JuA7jQisDiKkyQIwFIEaGEQpTBzRiIl&#10;WNKcy0ZABmoS9ZR5exoO9GdHjjzAubvXytrKZhQDf1N7SNXbIP1Q4oZaSymDVwvpqIP0F/BDzNcV&#10;RWHqYLXbOkyVAxRxMS1hG51IKbYlxQVIFZr9IPvBATNRYI5nEQ6D9ASqDuYwsCQLMuwxV3Q44byR&#10;Sl9TUSMzGHsShLf2w/c3Srut3RZjTiUqVixYVdmJXC+nlUT32ASc/bTcj7ZVHG3BkkPwsteyqJmG&#10;zFGxeuyl/T04N7DNeQFi4lxjVrkxaFfxFkcDnXOApSgeAEYpXFqANAaDUsjPHtpCShh76vcNltRD&#10;1XsOpsjCODY5xE7iofE/JA8py0MK5gRYjT3tITecapd3No1k6xJuCq3uXEwgQFbMImtM66RqhQUf&#10;/UrOmnTO+tE4yZXYoTA78VWkd7DeCf5feW0X39Z7rR07r42HfXRHkATe5LVcGJe17I1n4LxfaH0F&#10;53AtOLyhGQFsNv8jC7J5Ok9jP45Gcz8OZjN/spjG/mgRJsPZ+Ww6nYV/GruGcV6yoqDcXNNVljB+&#10;WZppa5yrCX1tOYogdRhoC/t5HGiDYzFslIMuJyqFURxcRZm/GKWJHy/ioZ8lQeoHYXYFtoizeLY4&#10;VumGcfp2lb52BugtYsTfQwHm7gxt0+w+PejdcgcOso/J/zOF7RSgpXOdgvUDV2bbAjXlt7KF7N9V&#10;qCga2YbDxZrpBA5K1DOhXoE9bSp9okD1kW2KwJu9Dnqytrz8Y6nZe9W3kj56GJ7MCk+HgqtJJuEa&#10;Q9ui1DCSw7fNAzB6lNqeb97hlN6YAuseAPWLeNRYfto0PvTPDdZsySqmH+xbAHzACMXvbxkxJd5M&#10;9s1Y1nktUM2lKAo9VFBFoCpPfrhTNa6qu6vf7vBdQ0wm7U47XtAVMWLb3n2XphrojEw13C89atyO&#10;uQzM9Ei+ZcWarncy4xYJkOmkw/8bMN3rYSbIpqZcu+eQpBWAIrgqWaOgPclpvaQFNHHvC9duwFvn&#10;QRFX+Lq8d+ihUToJgiy68qfDYAoFLpn7kyxO/CSYJ3EQp+E0nHbVYKMoQIKrWcO+QDlwLWNbxGyV&#10;OvRHnBt4TOVSkph+GkwEYy2pJqUZrqDOtutwridYyPcoGwO8MDOdm/7OvkJch7xPTek5PJbcAyWJ&#10;W4G7x03XGb+wee6D8tvLF1+w3Tg0ZGcByCVmCF+bVewL11bl9jVuntCHc7tr/5/B5V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O05vq3QAAAAkBAAAPAAAAZHJzL2Rvd25yZXYu&#10;eG1sTI9BS8NAEIXvgv9hGcFbu0nFUmI2pRT1VARbQbxNs9MkNDsbstsk/fdOT3oZ3vANb97L15Nr&#10;1UB9aDwbSOcJKOLS24YrA1+Ht9kKVIjIFlvPZOBKAdbF/V2OmfUjf9Kwj5USEw4ZGqhj7DKtQ1mT&#10;wzD3HbGwk+8dRln7StseRzF3rV4kyVI7bFg+1NjRtqbyvL84A+8jjpun9HXYnU/b68/h+eN7l5Ix&#10;jw/T5gVUpCn+HcMtvkSHQjId/YVtUK2BWbqQLtGAzBtOkpWoo6ilAF3k+n+D4hcAAP//AwBQSwME&#10;CgAAAAAAAAAhAGXqtgm+BgAAvgYAABQAAABkcnMvbWVkaWEvaW1hZ2UxLnBuZ4lQTkcNChoKAAAA&#10;DUlIRFIAAABUAAAAbAQDAAAABmyIMgAAABhQTFRFAAAA////hIR1R0c+tral////HBwY////4mCj&#10;VAAAAAh0Uk5T/////////wDeg71ZAAAAAWJLR0QAiAUdSAAAAARnSUZnAQAAFD7qt1UAAAAMY21Q&#10;UEpDbXAwNzEyAAAAB09tt6UAAAYYSURBVFjDjZhLb6MwEIAnGPkcG4tcsUHp1eAoewVqpX/DeYh7&#10;diPx93eMgTxKujtSJQIf43nZMxT6NyI2r3fgG3MVxpii1Wf2D1RYA2AcwNkRufkBvX4itLNMWPzT&#10;YGzzDhV7MFXDJvkEIJtllDvYsUcRVstFVOhdw14kiTYLqHER+y5OLqCuahbQNFpAtVwgWUI339F0&#10;tUAKuCygv5dMTeIlt67nJfS4GKz/Qa9t9VZr/IReM4DyDSpI84hyIhN6sp9kKVgZLTczyl3J2BZQ&#10;8xLKDd1ZK3yJwdXt2I/i69IB/erhRtg/hVesJl9wuydJNO9poUu4xfO7i6U1h+3XA1rDj2gJfyZU&#10;cFj9gKYl/J7cqruglZ9SmV7EXm75yfBTwtILu/gUw1WPzjhqXDC5lplhGdNreUjcge1PIvYphj49&#10;BvQQ5UNqea5lVTcebdJka9hl61GOaDJmSbiONviDS5DUSY+WdWKpoK5BND1Cvx7RFPawcivGy0zG&#10;yRFRTkki98kxkfTCso87mmAZ0PdB0Bvo6ylHnxrht6Gtv6DPJlSl+zuqGlawtmCST+gv6PX0HklT&#10;4sZwMHoSwLSW8bQoJrbPZIhVEdUpgWmJKEsM00lJpgyliKZlCFW5dem9vul53ZZZx2Y/vQF/hh8c&#10;yhq2FUwVEbGsW+lDE3UPbt2iECqK1X7RqxmNRJzxY5zKe7DCNhDghdJ3sRJkRhOINOj3YRWkn1C0&#10;NaV4IAz3W9kqq2TLWs6EEkqO6FUHAyiANlAMGrAKW0LqxqylNgnx5p79kVH7K5HTHKAbosXR/Yav&#10;dCrjNRZVcpwM6HnIUMuc98ybczhmikcnflmt7Yolp2Y4vBANG1EM4FgEUcZQK+vKdUOC1mQ1ozyQ&#10;EfGZ7TBP7erAXLNuDueEolHZcUCPQ2GjVFvyrl6xJSD6x+dd6QGdyyXEbL7kcT+hIVnnpxRwcpqv&#10;k3JGD550Ujxo3Z7ZtEN9tT5o3TlSXzjQiT1c8CpeQFleDXohVKFQajBl3kxpMCA0LI2Zlf7wxqd5&#10;Z0wTzG2e3ApHUQrCSZwAsGAOwR3hF55YEppR7fOusQAi57OVBAtFKPnxtaC1988yIDkcEaXbIujJ&#10;wlZJh1bhW51HsWLRyCNzxyG7Q6Ex0XVs6y+197r+GLvhmTmCD93Kp8xXN4+adbXl9VD1HZq7/hrR&#10;PeNNq9CGSSuFszbauv1l8B6tGdHeh0BD7PxOQJTvOxfTyqyM8hpZVrJuM6LDYeMMpsqrNUCqnJyU&#10;Oe8v+cWfWWdOpibvo6U8hXuGOqLyHSd5azQQnONchU1LTmhacpiEqtwgEKlcedl2+44ov35AkzKN&#10;9IiecoXD4x7HvQH9VMaAjuYp4w85swm95FYVlULCBLW6O+/jO0ob3g2B6k6iak+qsJ851kxurWSi&#10;UtvjjN5IhlXVATWNLSwzPN/J/JSfpbC74oA65IxetSlYw4HYtrHKOslwWqisxes296nZ3CeizBTW&#10;th4tSnxlJ3Cu8CDeFE0G8cPwVFeswcOQ+FPEJlA2jbRCaoxoq7CGLw9oulNthWjhhx3UYhtmi4Ya&#10;HrWqdfD1gP6OLHMtRK3MoEA3WqWw6VNnIqN3n+NoHNCrLgqngCQET2OMmWW25caf4rgttvHToFfv&#10;fGoxZjBUlw9BkY1Jcb+e0CQeqCllmFZb6CElqp0m2BG9UXgSaqoc6FmyhwlyRK8aXmUa593Hy1Ba&#10;w4JUHp5n+AldUBvkPI+l86jL36B+Xn1Bb/+PXt38cIf1eJdf32ftZFbDwjwb5P7Bc0dHC0gbzrP9&#10;iN6H7YcJfojBfGpP7WkRTUOHW09s+uzVI5oElM9qn019RG9+RcKnZsWVR5e/NoLae6vK/c+PZXQI&#10;7dwBk7X3crOM9hnM05MouYb3n5FDeRGpsZ4SDc2z/y/o78FnHwbUKF+UvnzyTpXou7N9UfqCjjuP&#10;pj5qL0pf0HTUitrp/jGp39HnvUDlD2g/DTsvlbKETtbCa6T+gX79jKZ38tn/7+iDYy/rf/9fxrzF&#10;Tpt/odfD8vKL/yHRi8svof2w/74rXUKHMynu/wvtP7X5+k+0v20Wbv4FZMfHfycDjqEAAAAASUVO&#10;RK5CYIJQSwECLQAUAAYACAAAACEAsYJntgoBAAATAgAAEwAAAAAAAAAAAAAAAAAAAAAAW0NvbnRl&#10;bnRfVHlwZXNdLnhtbFBLAQItABQABgAIAAAAIQA4/SH/1gAAAJQBAAALAAAAAAAAAAAAAAAAADsB&#10;AABfcmVscy8ucmVsc1BLAQItABQABgAIAAAAIQC2umFF8wQAAHsQAAAOAAAAAAAAAAAAAAAAADoC&#10;AABkcnMvZTJvRG9jLnhtbFBLAQItABQABgAIAAAAIQCqJg6+vAAAACEBAAAZAAAAAAAAAAAAAAAA&#10;AFkHAABkcnMvX3JlbHMvZTJvRG9jLnhtbC5yZWxzUEsBAi0AFAAGAAgAAAAhAI7Tm+rdAAAACQEA&#10;AA8AAAAAAAAAAAAAAAAATAgAAGRycy9kb3ducmV2LnhtbFBLAQItAAoAAAAAAAAAIQBl6rYJvgYA&#10;AL4GAAAUAAAAAAAAAAAAAAAAAFYJAABkcnMvbWVkaWEvaW1hZ2UxLnBuZ1BLBQYAAAAABgAGAHwB&#10;AABGEAAAAAA=&#10;">
              <v:rect id="Rectangle 18" o:spid="_x0000_s1027" style="position:absolute;left:1080;top:72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8br4A&#10;AADaAAAADwAAAGRycy9kb3ducmV2LnhtbESPzQrCMBCE74LvEFbwIprqQaQaRQVBvIjVB1ia7Q82&#10;m9JEW316Iwgeh5n5hlltOlOJJzWutKxgOolAEKdWl5wruF0P4wUI55E1VpZJwYscbNb93gpjbVu+&#10;0DPxuQgQdjEqKLyvYyldWpBBN7E1cfAy2xj0QTa51A22AW4qOYuiuTRYclgosKZ9Qek9eRgFu7Yt&#10;s/M74dEp33WnGR6u6CulhoNuuwThqfP/8K991Arm8L0Sbo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PvG6+AAAA2gAAAA8AAAAAAAAAAAAAAAAAmAIAAGRycy9kb3ducmV2&#10;LnhtbFBLBQYAAAAABAAEAPUAAACDAwAAAAA=&#10;" fillcolor="black"/>
              <v:shapetype id="_x0000_t202" coordsize="21600,21600" o:spt="202" path="m,l,21600r21600,l21600,xe">
                <v:stroke joinstyle="miter"/>
                <v:path gradientshapeok="t" o:connecttype="rect"/>
              </v:shapetype>
              <v:shape id="Text Box 19" o:spid="_x0000_s1028" type="#_x0000_t202" style="position:absolute;left:960;top:1080;width:45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23EF1" w:rsidRPr="00C75A9E" w:rsidRDefault="00133A94" w:rsidP="00C23EF1">
                      <w:pPr>
                        <w:pStyle w:val="Header"/>
                        <w:rPr>
                          <w:rFonts w:ascii="Arial" w:hAnsi="Arial" w:cs="Arial"/>
                          <w:b/>
                          <w:bCs/>
                          <w:sz w:val="20"/>
                          <w:szCs w:val="20"/>
                        </w:rPr>
                      </w:pPr>
                      <w:r w:rsidRPr="00C75A9E">
                        <w:rPr>
                          <w:rFonts w:ascii="Arial" w:hAnsi="Arial" w:cs="Arial"/>
                          <w:b/>
                          <w:bCs/>
                          <w:sz w:val="20"/>
                          <w:szCs w:val="20"/>
                        </w:rPr>
                        <w:t>National Park Service</w:t>
                      </w:r>
                    </w:p>
                    <w:p w:rsidR="00C23EF1" w:rsidRPr="00C75A9E" w:rsidRDefault="00133A94" w:rsidP="00C23EF1">
                      <w:pPr>
                        <w:pStyle w:val="Header"/>
                        <w:rPr>
                          <w:rFonts w:ascii="Arial" w:hAnsi="Arial" w:cs="Arial"/>
                          <w:b/>
                          <w:bCs/>
                          <w:sz w:val="20"/>
                          <w:szCs w:val="20"/>
                        </w:rPr>
                      </w:pPr>
                      <w:r w:rsidRPr="00C75A9E">
                        <w:rPr>
                          <w:rFonts w:ascii="Arial" w:hAnsi="Arial" w:cs="Arial"/>
                          <w:b/>
                          <w:bCs/>
                          <w:sz w:val="20"/>
                          <w:szCs w:val="20"/>
                        </w:rPr>
                        <w:t>U.S. Department of the Interior</w:t>
                      </w:r>
                    </w:p>
                    <w:p w:rsidR="00C23EF1" w:rsidRPr="00C75A9E" w:rsidRDefault="00133A94" w:rsidP="00C23EF1">
                      <w:pPr>
                        <w:pStyle w:val="Header"/>
                        <w:rPr>
                          <w:rFonts w:ascii="Arial" w:hAnsi="Arial" w:cs="Arial"/>
                          <w:b/>
                          <w:bCs/>
                          <w:sz w:val="20"/>
                          <w:szCs w:val="20"/>
                        </w:rPr>
                      </w:pPr>
                    </w:p>
                    <w:p w:rsidR="00C23EF1" w:rsidRPr="00C75A9E" w:rsidRDefault="00133A94" w:rsidP="00C23EF1">
                      <w:pPr>
                        <w:rPr>
                          <w:rFonts w:ascii="Arial" w:hAnsi="Arial" w:cs="Arial"/>
                          <w:sz w:val="16"/>
                          <w:szCs w:val="16"/>
                        </w:rPr>
                      </w:pPr>
                      <w:r w:rsidRPr="00C75A9E">
                        <w:rPr>
                          <w:rFonts w:ascii="Arial" w:hAnsi="Arial" w:cs="Arial"/>
                          <w:bCs/>
                          <w:sz w:val="16"/>
                          <w:szCs w:val="16"/>
                        </w:rPr>
                        <w:t>Division of Fire and Aviation Management</w:t>
                      </w:r>
                    </w:p>
                  </w:txbxContent>
                </v:textbox>
              </v:shape>
              <v:line id="Line 20" o:spid="_x0000_s1029" style="position:absolute;visibility:visible;mso-wrap-style:square" from="1080,2265" to="11160,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0" type="#_x0000_t75" alt="AH_small_BW_a_pc" style="position:absolute;left:10320;top:1080;width:835;height:10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ihoLAAAAA2gAAAA8AAABkcnMvZG93bnJldi54bWxET8tqwkAU3Qv9h+EW3JmJqZQaHUMfCuJC&#10;29jur5lrEpq5EzKjxr93hEKXh/OeZ71pxJk6V1tWMI5iEMSF1TWXCr73q9ELCOeRNTaWScGVHGSL&#10;h8EcU20v/EXn3JcihLBLUUHlfZtK6YqKDLrItsSBO9rOoA+wK6Xu8BLCTSOTOH6WBmsODRW29F5R&#10;8ZufTJixeVtuP57QmbXc/ST5pjzsJp9KDR/71xkIT73/F/+511rBFO5Xgh/k4g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SKGgsAAAADaAAAADwAAAAAAAAAAAAAAAACfAgAA&#10;ZHJzL2Rvd25yZXYueG1sUEsFBgAAAAAEAAQA9wAAAIwDAAAAAA==&#10;">
                <v:imagedata r:id="rId2" o:title="AH_small_BW_a_pc" grayscale="t"/>
              </v:shape>
            </v:group>
          </w:pict>
        </mc:Fallback>
      </mc:AlternateContent>
    </w:r>
  </w:p>
  <w:p w:rsidR="00C23EF1" w:rsidRDefault="00133A94" w:rsidP="00C23EF1">
    <w:pPr>
      <w:pStyle w:val="Header"/>
      <w:rPr>
        <w:rFonts w:ascii="Frutiger 45 Light" w:hAnsi="Frutiger 45 Light"/>
        <w:b/>
        <w:bCs/>
        <w:sz w:val="22"/>
      </w:rPr>
    </w:pPr>
    <w:r>
      <w:rPr>
        <w:rFonts w:ascii="Frutiger 45 Light" w:hAnsi="Frutiger 45 Light"/>
        <w:b/>
        <w:bCs/>
        <w:sz w:val="22"/>
      </w:rPr>
      <w:br/>
    </w:r>
  </w:p>
  <w:p w:rsidR="00C23EF1" w:rsidRDefault="00434394" w:rsidP="00C23EF1">
    <w:pPr>
      <w:pStyle w:val="Header"/>
    </w:pPr>
  </w:p>
  <w:p w:rsidR="00C23EF1" w:rsidRDefault="00434394" w:rsidP="00C23EF1">
    <w:pPr>
      <w:pStyle w:val="Header"/>
    </w:pPr>
  </w:p>
  <w:p w:rsidR="003A5839" w:rsidRPr="00C23EF1" w:rsidRDefault="00434394" w:rsidP="00C23E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88" w:rsidRDefault="004343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55E"/>
    <w:rsid w:val="00133A94"/>
    <w:rsid w:val="00313A09"/>
    <w:rsid w:val="00434394"/>
    <w:rsid w:val="00613A2C"/>
    <w:rsid w:val="008557E5"/>
    <w:rsid w:val="00A21899"/>
    <w:rsid w:val="00B11519"/>
    <w:rsid w:val="00B26C72"/>
    <w:rsid w:val="00BD355E"/>
    <w:rsid w:val="00BF4488"/>
    <w:rsid w:val="00E1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CFCCC-35E4-4C6B-992E-0A3C71B0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5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55E"/>
    <w:pPr>
      <w:tabs>
        <w:tab w:val="center" w:pos="4320"/>
        <w:tab w:val="right" w:pos="8640"/>
      </w:tabs>
    </w:pPr>
  </w:style>
  <w:style w:type="character" w:customStyle="1" w:styleId="HeaderChar">
    <w:name w:val="Header Char"/>
    <w:basedOn w:val="DefaultParagraphFont"/>
    <w:link w:val="Header"/>
    <w:rsid w:val="00BD355E"/>
    <w:rPr>
      <w:rFonts w:ascii="Times New Roman" w:eastAsia="Times New Roman" w:hAnsi="Times New Roman" w:cs="Times New Roman"/>
      <w:sz w:val="24"/>
      <w:szCs w:val="24"/>
    </w:rPr>
  </w:style>
  <w:style w:type="paragraph" w:styleId="Footer">
    <w:name w:val="footer"/>
    <w:basedOn w:val="Normal"/>
    <w:link w:val="FooterChar"/>
    <w:rsid w:val="00BD355E"/>
    <w:pPr>
      <w:tabs>
        <w:tab w:val="center" w:pos="4320"/>
        <w:tab w:val="right" w:pos="8640"/>
      </w:tabs>
    </w:pPr>
  </w:style>
  <w:style w:type="character" w:customStyle="1" w:styleId="FooterChar">
    <w:name w:val="Footer Char"/>
    <w:basedOn w:val="DefaultParagraphFont"/>
    <w:link w:val="Footer"/>
    <w:rsid w:val="00BD355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3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A9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Boehle, Christina M.</dc:creator>
  <cp:keywords/>
  <dc:description/>
  <cp:lastModifiedBy>Boehle, Christina M.</cp:lastModifiedBy>
  <cp:revision>3</cp:revision>
  <cp:lastPrinted>2016-08-17T15:03:00Z</cp:lastPrinted>
  <dcterms:created xsi:type="dcterms:W3CDTF">2016-08-17T20:51:00Z</dcterms:created>
  <dcterms:modified xsi:type="dcterms:W3CDTF">2016-08-17T20:55:00Z</dcterms:modified>
</cp:coreProperties>
</file>