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3F25" w14:textId="77777777" w:rsidR="00A80E62" w:rsidRDefault="006404D4" w:rsidP="00A80E6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DOI Emergency Firefighter Payments</w:t>
      </w:r>
    </w:p>
    <w:p w14:paraId="44D23061" w14:textId="77777777" w:rsidR="006404D4" w:rsidRDefault="006404D4" w:rsidP="00A80E6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OF-288 Audit Procedures</w:t>
      </w:r>
    </w:p>
    <w:p w14:paraId="4E96CD15" w14:textId="77777777" w:rsidR="00A80E62" w:rsidRDefault="00A80E62" w:rsidP="002364C9">
      <w:pPr>
        <w:spacing w:after="120" w:line="240" w:lineRule="auto"/>
        <w:jc w:val="center"/>
        <w:rPr>
          <w:b/>
          <w:bCs/>
          <w:sz w:val="28"/>
          <w:szCs w:val="28"/>
        </w:rPr>
      </w:pPr>
    </w:p>
    <w:p w14:paraId="0A46824A" w14:textId="77777777" w:rsidR="00A80E62" w:rsidRPr="00D70B24" w:rsidRDefault="00A80E62" w:rsidP="002364C9">
      <w:pPr>
        <w:spacing w:after="120" w:line="240" w:lineRule="auto"/>
        <w:rPr>
          <w:b/>
          <w:bCs/>
          <w:sz w:val="10"/>
          <w:szCs w:val="10"/>
        </w:rPr>
      </w:pPr>
    </w:p>
    <w:p w14:paraId="4E00F453" w14:textId="26CA9CA5" w:rsidR="006404D4" w:rsidRDefault="006404D4" w:rsidP="006404D4">
      <w:pPr>
        <w:pStyle w:val="Title"/>
        <w:spacing w:before="12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F248D2">
        <w:rPr>
          <w:rFonts w:asciiTheme="minorHAnsi" w:hAnsiTheme="minorHAnsi" w:cstheme="minorHAnsi"/>
          <w:b w:val="0"/>
          <w:bCs w:val="0"/>
          <w:sz w:val="22"/>
          <w:szCs w:val="22"/>
        </w:rPr>
        <w:t>OF-288</w:t>
      </w:r>
      <w:r w:rsidR="00F91B57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 w:rsidRPr="00F248D2"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F91B57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 w:rsidRPr="00F248D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must come in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with an Approving Official Batch Memo signed by an Approving Official who has verified the OF-288</w:t>
      </w:r>
      <w:r w:rsidR="00F91B57">
        <w:rPr>
          <w:rFonts w:asciiTheme="minorHAnsi" w:hAnsiTheme="minorHAnsi" w:cstheme="minorHAnsi"/>
          <w:b w:val="0"/>
          <w:bCs w:val="0"/>
          <w:sz w:val="22"/>
          <w:szCs w:val="22"/>
        </w:rPr>
        <w:t>(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s</w:t>
      </w:r>
      <w:r w:rsidR="00F91B57">
        <w:rPr>
          <w:rFonts w:asciiTheme="minorHAnsi" w:hAnsiTheme="minorHAnsi" w:cstheme="minorHAnsi"/>
          <w:b w:val="0"/>
          <w:bCs w:val="0"/>
          <w:sz w:val="22"/>
          <w:szCs w:val="22"/>
        </w:rPr>
        <w:t>)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being submitted for payment are for casual hires</w:t>
      </w:r>
      <w:r w:rsidR="00464826">
        <w:rPr>
          <w:rFonts w:asciiTheme="minorHAnsi" w:hAnsiTheme="minorHAnsi" w:cstheme="minorHAnsi"/>
          <w:b w:val="0"/>
          <w:bCs w:val="0"/>
          <w:sz w:val="22"/>
          <w:szCs w:val="22"/>
        </w:rPr>
        <w:t>,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 have been reviewed for the following:</w:t>
      </w:r>
    </w:p>
    <w:p w14:paraId="15A9EAC6" w14:textId="77777777" w:rsidR="006404D4" w:rsidRDefault="006404D4" w:rsidP="006404D4">
      <w:pPr>
        <w:pStyle w:val="Title"/>
        <w:spacing w:before="120"/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2A06082" w14:textId="77777777" w:rsidR="00EC2571" w:rsidRPr="00EC2571" w:rsidRDefault="00EC2571" w:rsidP="006404D4">
      <w:pPr>
        <w:numPr>
          <w:ilvl w:val="1"/>
          <w:numId w:val="6"/>
        </w:numPr>
        <w:tabs>
          <w:tab w:val="clear" w:pos="1080"/>
          <w:tab w:val="num" w:pos="720"/>
        </w:tabs>
        <w:spacing w:before="120" w:after="0" w:line="240" w:lineRule="auto"/>
        <w:ind w:left="540"/>
        <w:rPr>
          <w:rFonts w:cstheme="minorHAnsi"/>
        </w:rPr>
      </w:pPr>
      <w:r w:rsidRPr="002D5F84">
        <w:rPr>
          <w:rFonts w:cstheme="minorHAnsi"/>
          <w:b/>
          <w:highlight w:val="lightGray"/>
          <w:shd w:val="pct5" w:color="FFFFFF" w:fill="F3F3F3"/>
        </w:rPr>
        <w:t>Hired At</w:t>
      </w:r>
      <w:r w:rsidRPr="002D5F84">
        <w:rPr>
          <w:rFonts w:cstheme="minorHAnsi"/>
          <w:highlight w:val="lightGray"/>
        </w:rPr>
        <w:t>:</w:t>
      </w:r>
      <w:r w:rsidRPr="00F248D2">
        <w:rPr>
          <w:rFonts w:cstheme="minorHAnsi"/>
        </w:rPr>
        <w:t xml:space="preserve"> </w:t>
      </w:r>
      <w:r w:rsidRPr="00C5625A">
        <w:rPr>
          <w:rFonts w:cstheme="minorHAnsi"/>
          <w:bCs/>
        </w:rPr>
        <w:t>Unit Identifier Code</w:t>
      </w:r>
      <w:r w:rsidRPr="00F248D2">
        <w:rPr>
          <w:rFonts w:cstheme="minorHAnsi"/>
        </w:rPr>
        <w:t xml:space="preserve"> for the location hired at (</w:t>
      </w:r>
      <w:r>
        <w:rPr>
          <w:rFonts w:cstheme="minorHAnsi"/>
        </w:rPr>
        <w:t>e.g.</w:t>
      </w:r>
      <w:r w:rsidRPr="00F248D2">
        <w:rPr>
          <w:rFonts w:cstheme="minorHAnsi"/>
        </w:rPr>
        <w:t xml:space="preserve"> ID-BOD for </w:t>
      </w:r>
      <w:r>
        <w:rPr>
          <w:rFonts w:cstheme="minorHAnsi"/>
        </w:rPr>
        <w:t>B</w:t>
      </w:r>
      <w:r w:rsidRPr="00F248D2">
        <w:rPr>
          <w:rFonts w:cstheme="minorHAnsi"/>
        </w:rPr>
        <w:t>oise District)</w:t>
      </w:r>
    </w:p>
    <w:p w14:paraId="4DA32601" w14:textId="77777777" w:rsidR="006404D4" w:rsidRPr="00C5625A" w:rsidRDefault="006404D4" w:rsidP="006404D4">
      <w:pPr>
        <w:numPr>
          <w:ilvl w:val="1"/>
          <w:numId w:val="6"/>
        </w:numPr>
        <w:tabs>
          <w:tab w:val="clear" w:pos="1080"/>
        </w:tabs>
        <w:spacing w:before="120" w:after="0" w:line="240" w:lineRule="auto"/>
        <w:ind w:left="540"/>
        <w:rPr>
          <w:rFonts w:cstheme="minorHAnsi"/>
        </w:rPr>
      </w:pPr>
      <w:r w:rsidRPr="002D5F84">
        <w:rPr>
          <w:rFonts w:cstheme="minorHAnsi"/>
          <w:b/>
          <w:highlight w:val="lightGray"/>
          <w:shd w:val="pct5" w:color="FFFFFF" w:fill="F3F3F3"/>
        </w:rPr>
        <w:t>Employee Common Identifier</w:t>
      </w:r>
      <w:r w:rsidRPr="00F248D2">
        <w:rPr>
          <w:rFonts w:cstheme="minorHAnsi"/>
        </w:rPr>
        <w:t xml:space="preserve">: </w:t>
      </w:r>
      <w:r>
        <w:rPr>
          <w:rFonts w:cstheme="minorHAnsi"/>
        </w:rPr>
        <w:t>Legible, accurate, and indicated in the ECI Block.</w:t>
      </w:r>
    </w:p>
    <w:p w14:paraId="06F5D8D9" w14:textId="45E82D0C" w:rsidR="006404D4" w:rsidRPr="00C5625A" w:rsidRDefault="006404D4" w:rsidP="006404D4">
      <w:pPr>
        <w:numPr>
          <w:ilvl w:val="1"/>
          <w:numId w:val="6"/>
        </w:numPr>
        <w:tabs>
          <w:tab w:val="clear" w:pos="1080"/>
          <w:tab w:val="num" w:pos="720"/>
        </w:tabs>
        <w:spacing w:before="120" w:after="0" w:line="240" w:lineRule="auto"/>
        <w:ind w:left="540"/>
        <w:rPr>
          <w:rFonts w:cstheme="minorHAnsi"/>
          <w:bCs/>
        </w:rPr>
      </w:pPr>
      <w:r w:rsidRPr="002D5F84">
        <w:rPr>
          <w:rFonts w:cstheme="minorHAnsi"/>
          <w:b/>
          <w:highlight w:val="lightGray"/>
          <w:shd w:val="pct5" w:color="FFFFFF" w:fill="F3F3F3"/>
        </w:rPr>
        <w:t>Name</w:t>
      </w:r>
      <w:r w:rsidRPr="002D5F84">
        <w:rPr>
          <w:rFonts w:cstheme="minorHAnsi"/>
          <w:b/>
          <w:bCs/>
          <w:highlight w:val="lightGray"/>
        </w:rPr>
        <w:t>:</w:t>
      </w:r>
      <w:r>
        <w:rPr>
          <w:rFonts w:cstheme="minorHAnsi"/>
          <w:bCs/>
        </w:rPr>
        <w:t xml:space="preserve"> </w:t>
      </w:r>
      <w:r w:rsidRPr="00C5625A">
        <w:rPr>
          <w:rFonts w:cstheme="minorHAnsi"/>
          <w:bCs/>
        </w:rPr>
        <w:t>Legible</w:t>
      </w:r>
      <w:r w:rsidR="00464826">
        <w:rPr>
          <w:rFonts w:cstheme="minorHAnsi"/>
          <w:bCs/>
        </w:rPr>
        <w:t>,</w:t>
      </w:r>
      <w:r>
        <w:rPr>
          <w:rFonts w:cstheme="minorHAnsi"/>
          <w:bCs/>
        </w:rPr>
        <w:t xml:space="preserve"> legal full name</w:t>
      </w:r>
    </w:p>
    <w:p w14:paraId="208CA033" w14:textId="77777777" w:rsidR="006404D4" w:rsidRPr="00F248D2" w:rsidRDefault="006404D4" w:rsidP="006404D4">
      <w:pPr>
        <w:numPr>
          <w:ilvl w:val="1"/>
          <w:numId w:val="6"/>
        </w:numPr>
        <w:tabs>
          <w:tab w:val="clear" w:pos="1080"/>
          <w:tab w:val="num" w:pos="720"/>
        </w:tabs>
        <w:spacing w:before="120" w:after="0" w:line="240" w:lineRule="auto"/>
        <w:ind w:left="540"/>
        <w:rPr>
          <w:rFonts w:cstheme="minorHAnsi"/>
        </w:rPr>
      </w:pPr>
      <w:r w:rsidRPr="00C5625A">
        <w:rPr>
          <w:rFonts w:cstheme="minorHAnsi"/>
          <w:b/>
        </w:rPr>
        <w:t>Columns A through D</w:t>
      </w:r>
      <w:r w:rsidRPr="00F248D2">
        <w:rPr>
          <w:rFonts w:cstheme="minorHAnsi"/>
        </w:rPr>
        <w:t xml:space="preserve">:  </w:t>
      </w:r>
      <w:r>
        <w:rPr>
          <w:rFonts w:cstheme="minorHAnsi"/>
        </w:rPr>
        <w:t>All columns with time require the following:</w:t>
      </w:r>
    </w:p>
    <w:p w14:paraId="4DEA942D" w14:textId="77777777" w:rsidR="006404D4" w:rsidRPr="00C5625A" w:rsidRDefault="00EC2571" w:rsidP="006404D4">
      <w:pPr>
        <w:numPr>
          <w:ilvl w:val="0"/>
          <w:numId w:val="7"/>
        </w:numPr>
        <w:tabs>
          <w:tab w:val="clear" w:pos="1140"/>
        </w:tabs>
        <w:spacing w:before="60" w:after="0" w:line="240" w:lineRule="auto"/>
        <w:ind w:left="900"/>
        <w:rPr>
          <w:rFonts w:cstheme="minorHAnsi"/>
        </w:rPr>
      </w:pPr>
      <w:r>
        <w:rPr>
          <w:rFonts w:cstheme="minorHAnsi"/>
          <w:b/>
          <w:highlight w:val="lightGray"/>
          <w:shd w:val="clear" w:color="auto" w:fill="F3F3F3"/>
        </w:rPr>
        <w:t>Incident</w:t>
      </w:r>
      <w:r w:rsidR="006404D4" w:rsidRPr="002D5F84">
        <w:rPr>
          <w:rFonts w:cstheme="minorHAnsi"/>
          <w:b/>
          <w:highlight w:val="lightGray"/>
          <w:shd w:val="clear" w:color="auto" w:fill="F3F3F3"/>
        </w:rPr>
        <w:t xml:space="preserve"> Name</w:t>
      </w:r>
      <w:r w:rsidR="006404D4" w:rsidRPr="00F248D2">
        <w:rPr>
          <w:rFonts w:cstheme="minorHAnsi"/>
        </w:rPr>
        <w:t>:</w:t>
      </w:r>
      <w:r w:rsidR="006404D4">
        <w:rPr>
          <w:rFonts w:cstheme="minorHAnsi"/>
        </w:rPr>
        <w:t xml:space="preserve"> Enter </w:t>
      </w:r>
      <w:r>
        <w:rPr>
          <w:rFonts w:cstheme="minorHAnsi"/>
        </w:rPr>
        <w:t>Fire</w:t>
      </w:r>
      <w:r w:rsidR="006404D4">
        <w:rPr>
          <w:rFonts w:cstheme="minorHAnsi"/>
        </w:rPr>
        <w:t xml:space="preserve"> Name. I</w:t>
      </w:r>
      <w:r w:rsidR="006404D4" w:rsidRPr="00C5625A">
        <w:rPr>
          <w:rFonts w:cstheme="minorHAnsi"/>
          <w:bCs/>
        </w:rPr>
        <w:t>f training</w:t>
      </w:r>
      <w:r w:rsidR="006404D4">
        <w:rPr>
          <w:rFonts w:cstheme="minorHAnsi"/>
          <w:bCs/>
        </w:rPr>
        <w:t xml:space="preserve"> or </w:t>
      </w:r>
      <w:r w:rsidR="006404D4" w:rsidRPr="00C5625A">
        <w:rPr>
          <w:rFonts w:cstheme="minorHAnsi"/>
          <w:bCs/>
        </w:rPr>
        <w:t>instruct</w:t>
      </w:r>
      <w:r w:rsidR="006404D4">
        <w:rPr>
          <w:rFonts w:cstheme="minorHAnsi"/>
          <w:bCs/>
        </w:rPr>
        <w:t xml:space="preserve">ing write “Training” or </w:t>
      </w:r>
      <w:r w:rsidR="006404D4" w:rsidRPr="00C5625A">
        <w:rPr>
          <w:rFonts w:cstheme="minorHAnsi"/>
          <w:bCs/>
        </w:rPr>
        <w:t>“Instructor</w:t>
      </w:r>
      <w:r w:rsidR="006404D4">
        <w:rPr>
          <w:rFonts w:cstheme="minorHAnsi"/>
          <w:bCs/>
        </w:rPr>
        <w:t>”/“</w:t>
      </w:r>
      <w:r w:rsidR="006404D4" w:rsidRPr="00C5625A">
        <w:rPr>
          <w:rFonts w:cstheme="minorHAnsi"/>
          <w:bCs/>
        </w:rPr>
        <w:t xml:space="preserve">Lead Instructor” </w:t>
      </w:r>
      <w:r w:rsidR="006404D4">
        <w:rPr>
          <w:rFonts w:cstheme="minorHAnsi"/>
          <w:bCs/>
        </w:rPr>
        <w:t>with</w:t>
      </w:r>
      <w:r w:rsidR="006404D4" w:rsidRPr="00C5625A">
        <w:rPr>
          <w:rFonts w:cstheme="minorHAnsi"/>
          <w:bCs/>
        </w:rPr>
        <w:t xml:space="preserve"> course number</w:t>
      </w:r>
      <w:r w:rsidR="00F91B57">
        <w:rPr>
          <w:rFonts w:cstheme="minorHAnsi"/>
          <w:bCs/>
        </w:rPr>
        <w:t>.</w:t>
      </w:r>
    </w:p>
    <w:p w14:paraId="3B435F69" w14:textId="288B8093" w:rsidR="006404D4" w:rsidRPr="00F248D2" w:rsidRDefault="006404D4" w:rsidP="006404D4">
      <w:pPr>
        <w:numPr>
          <w:ilvl w:val="0"/>
          <w:numId w:val="7"/>
        </w:numPr>
        <w:tabs>
          <w:tab w:val="clear" w:pos="1140"/>
        </w:tabs>
        <w:spacing w:before="120" w:after="0" w:line="240" w:lineRule="auto"/>
        <w:ind w:left="900"/>
        <w:rPr>
          <w:rFonts w:cstheme="minorHAnsi"/>
        </w:rPr>
      </w:pPr>
      <w:r w:rsidRPr="002D5F84">
        <w:rPr>
          <w:rFonts w:cstheme="minorHAnsi"/>
          <w:b/>
          <w:highlight w:val="lightGray"/>
          <w:shd w:val="clear" w:color="auto" w:fill="F3F3F3"/>
        </w:rPr>
        <w:t xml:space="preserve">Fire </w:t>
      </w:r>
      <w:r w:rsidR="00EC2571">
        <w:rPr>
          <w:rFonts w:cstheme="minorHAnsi"/>
          <w:b/>
          <w:highlight w:val="lightGray"/>
          <w:shd w:val="clear" w:color="auto" w:fill="F3F3F3"/>
        </w:rPr>
        <w:t>Code</w:t>
      </w:r>
      <w:r w:rsidRPr="00F248D2">
        <w:rPr>
          <w:rFonts w:cstheme="minorHAnsi"/>
          <w:bCs/>
        </w:rPr>
        <w:t xml:space="preserve">: </w:t>
      </w:r>
      <w:r>
        <w:rPr>
          <w:rFonts w:cstheme="minorHAnsi"/>
          <w:bCs/>
        </w:rPr>
        <w:t>E</w:t>
      </w:r>
      <w:r w:rsidRPr="00C5625A">
        <w:rPr>
          <w:rFonts w:cstheme="minorHAnsi"/>
          <w:bCs/>
        </w:rPr>
        <w:t xml:space="preserve">nter </w:t>
      </w:r>
      <w:r>
        <w:rPr>
          <w:rFonts w:cstheme="minorHAnsi"/>
          <w:bCs/>
        </w:rPr>
        <w:t xml:space="preserve">Fire Code or Project Number. </w:t>
      </w:r>
      <w:r w:rsidRPr="00F248D2">
        <w:rPr>
          <w:rFonts w:cstheme="minorHAnsi"/>
          <w:b/>
          <w:bCs/>
        </w:rPr>
        <w:t xml:space="preserve"> </w:t>
      </w:r>
    </w:p>
    <w:p w14:paraId="22B0098D" w14:textId="43C25D90" w:rsidR="00F91B57" w:rsidRPr="00F91B57" w:rsidRDefault="00EC2571" w:rsidP="006404D4">
      <w:pPr>
        <w:numPr>
          <w:ilvl w:val="0"/>
          <w:numId w:val="7"/>
        </w:numPr>
        <w:tabs>
          <w:tab w:val="clear" w:pos="1140"/>
        </w:tabs>
        <w:spacing w:before="120" w:after="0" w:line="240" w:lineRule="auto"/>
        <w:ind w:left="900"/>
        <w:rPr>
          <w:rFonts w:cstheme="minorHAnsi"/>
          <w:bCs/>
          <w:color w:val="000000"/>
          <w:sz w:val="20"/>
          <w:szCs w:val="20"/>
        </w:rPr>
      </w:pPr>
      <w:r w:rsidRPr="00464826">
        <w:rPr>
          <w:rFonts w:cstheme="minorHAnsi"/>
          <w:b/>
          <w:highlight w:val="lightGray"/>
          <w:shd w:val="clear" w:color="auto" w:fill="F3F3F3"/>
        </w:rPr>
        <w:t>Position Code</w:t>
      </w:r>
      <w:r w:rsidR="00464826">
        <w:rPr>
          <w:rFonts w:cstheme="minorHAnsi"/>
        </w:rPr>
        <w:t xml:space="preserve">: </w:t>
      </w:r>
      <w:r w:rsidR="006404D4">
        <w:rPr>
          <w:rFonts w:cstheme="minorHAnsi"/>
        </w:rPr>
        <w:t xml:space="preserve">Enter </w:t>
      </w:r>
      <w:r w:rsidR="006404D4" w:rsidRPr="00C5625A">
        <w:rPr>
          <w:rFonts w:cstheme="minorHAnsi"/>
          <w:bCs/>
        </w:rPr>
        <w:t xml:space="preserve">Position Code </w:t>
      </w:r>
      <w:r w:rsidR="006404D4" w:rsidRPr="00F248D2">
        <w:rPr>
          <w:rFonts w:cstheme="minorHAnsi"/>
          <w:bCs/>
        </w:rPr>
        <w:t>(</w:t>
      </w:r>
      <w:r w:rsidR="006404D4">
        <w:rPr>
          <w:rFonts w:cstheme="minorHAnsi"/>
          <w:bCs/>
        </w:rPr>
        <w:t xml:space="preserve">e.g. </w:t>
      </w:r>
      <w:r w:rsidR="006404D4" w:rsidRPr="00F248D2">
        <w:rPr>
          <w:rFonts w:cstheme="minorHAnsi"/>
          <w:bCs/>
        </w:rPr>
        <w:t>FFT</w:t>
      </w:r>
      <w:r w:rsidR="00F91B57" w:rsidRPr="00F248D2">
        <w:rPr>
          <w:rFonts w:cstheme="minorHAnsi"/>
          <w:bCs/>
        </w:rPr>
        <w:t>2)</w:t>
      </w:r>
      <w:r w:rsidR="006404D4" w:rsidRPr="00F248D2">
        <w:rPr>
          <w:rFonts w:cstheme="minorHAnsi"/>
          <w:bCs/>
        </w:rPr>
        <w:t>.</w:t>
      </w:r>
      <w:r>
        <w:rPr>
          <w:rFonts w:cstheme="minorHAnsi"/>
          <w:bCs/>
        </w:rPr>
        <w:t xml:space="preserve"> If trainee, indicate with a T (e.g. FFT2-T).</w:t>
      </w:r>
      <w:r w:rsidR="006404D4" w:rsidRPr="00F248D2">
        <w:rPr>
          <w:rFonts w:cstheme="minorHAnsi"/>
          <w:bCs/>
        </w:rPr>
        <w:t xml:space="preserve"> </w:t>
      </w:r>
    </w:p>
    <w:p w14:paraId="566B27DC" w14:textId="00E81E1E" w:rsidR="006404D4" w:rsidRPr="00B934AA" w:rsidRDefault="006404D4" w:rsidP="00464826">
      <w:pPr>
        <w:numPr>
          <w:ilvl w:val="1"/>
          <w:numId w:val="7"/>
        </w:numPr>
        <w:tabs>
          <w:tab w:val="clear" w:pos="1860"/>
        </w:tabs>
        <w:spacing w:before="120" w:after="0" w:line="240" w:lineRule="auto"/>
        <w:ind w:left="1260"/>
        <w:rPr>
          <w:rStyle w:val="CellChar"/>
          <w:rFonts w:asciiTheme="minorHAnsi" w:eastAsiaTheme="minorHAnsi" w:hAnsiTheme="minorHAnsi" w:cstheme="minorHAnsi"/>
          <w:b w:val="0"/>
        </w:rPr>
      </w:pPr>
      <w:r w:rsidRPr="00F91B57">
        <w:rPr>
          <w:rStyle w:val="CellChar"/>
          <w:rFonts w:asciiTheme="minorHAnsi" w:eastAsiaTheme="minorHAnsi" w:hAnsiTheme="minorHAnsi" w:cstheme="minorHAnsi"/>
          <w:sz w:val="22"/>
          <w:szCs w:val="22"/>
        </w:rPr>
        <w:t>If Exception Position, include an attached description of duties (a requirement for payment), and on the OF-288(s) indicate the full Position Title and description matching the attached description of duties (e.g. THSP Exception Position 3 Forestry Technician)</w:t>
      </w:r>
      <w:r w:rsidR="00464826">
        <w:rPr>
          <w:rStyle w:val="CellChar"/>
          <w:rFonts w:asciiTheme="minorHAnsi" w:eastAsiaTheme="minorHAnsi" w:hAnsiTheme="minorHAnsi" w:cstheme="minorHAnsi"/>
          <w:sz w:val="22"/>
          <w:szCs w:val="22"/>
        </w:rPr>
        <w:t>.</w:t>
      </w:r>
    </w:p>
    <w:p w14:paraId="4E3BD2A8" w14:textId="63D806FD" w:rsidR="00B934AA" w:rsidRPr="00B934AA" w:rsidRDefault="00B934AA" w:rsidP="00B934AA">
      <w:pPr>
        <w:pStyle w:val="ListParagraph"/>
        <w:numPr>
          <w:ilvl w:val="0"/>
          <w:numId w:val="8"/>
        </w:numPr>
        <w:tabs>
          <w:tab w:val="left" w:pos="1620"/>
        </w:tabs>
        <w:spacing w:before="120" w:after="0" w:line="240" w:lineRule="auto"/>
        <w:ind w:left="900"/>
        <w:rPr>
          <w:rStyle w:val="CellChar"/>
          <w:rFonts w:asciiTheme="minorHAnsi" w:eastAsiaTheme="minorHAnsi" w:hAnsiTheme="minorHAnsi" w:cstheme="minorHAnsi"/>
          <w:b w:val="0"/>
          <w:sz w:val="22"/>
          <w:szCs w:val="22"/>
        </w:rPr>
      </w:pPr>
      <w:r w:rsidRPr="00B934AA">
        <w:rPr>
          <w:rStyle w:val="CellChar"/>
          <w:rFonts w:asciiTheme="minorHAnsi" w:eastAsiaTheme="minorHAnsi" w:hAnsiTheme="minorHAnsi" w:cstheme="minorHAnsi"/>
          <w:bCs w:val="0"/>
          <w:sz w:val="22"/>
          <w:szCs w:val="22"/>
          <w:highlight w:val="lightGray"/>
        </w:rPr>
        <w:t>AD Class</w:t>
      </w:r>
      <w:r w:rsidRPr="00B934AA">
        <w:rPr>
          <w:rStyle w:val="CellChar"/>
          <w:rFonts w:asciiTheme="minorHAnsi" w:eastAsiaTheme="minorHAnsi" w:hAnsiTheme="minorHAnsi" w:cstheme="minorHAnsi"/>
          <w:b w:val="0"/>
          <w:sz w:val="22"/>
          <w:szCs w:val="22"/>
        </w:rPr>
        <w:t>: May be left blank.</w:t>
      </w:r>
      <w:r>
        <w:rPr>
          <w:rStyle w:val="CellChar"/>
          <w:rFonts w:asciiTheme="minorHAnsi" w:eastAsiaTheme="minorHAnsi" w:hAnsiTheme="minorHAnsi" w:cstheme="minorHAnsi"/>
          <w:b w:val="0"/>
          <w:sz w:val="22"/>
          <w:szCs w:val="22"/>
        </w:rPr>
        <w:t xml:space="preserve"> AD Class will automatically populate in FPPS.</w:t>
      </w:r>
    </w:p>
    <w:p w14:paraId="67E50141" w14:textId="77777777" w:rsidR="006404D4" w:rsidRDefault="00EC2571" w:rsidP="006404D4">
      <w:pPr>
        <w:numPr>
          <w:ilvl w:val="0"/>
          <w:numId w:val="7"/>
        </w:numPr>
        <w:tabs>
          <w:tab w:val="clear" w:pos="1140"/>
        </w:tabs>
        <w:spacing w:before="120" w:after="0" w:line="240" w:lineRule="auto"/>
        <w:ind w:left="900"/>
        <w:rPr>
          <w:rFonts w:cstheme="minorHAnsi"/>
        </w:rPr>
      </w:pPr>
      <w:r>
        <w:rPr>
          <w:rFonts w:cstheme="minorHAnsi"/>
          <w:b/>
          <w:highlight w:val="lightGray"/>
          <w:shd w:val="clear" w:color="auto" w:fill="F3F3F3"/>
        </w:rPr>
        <w:t xml:space="preserve">AD </w:t>
      </w:r>
      <w:r w:rsidR="006404D4" w:rsidRPr="002D5F84">
        <w:rPr>
          <w:rFonts w:cstheme="minorHAnsi"/>
          <w:b/>
          <w:highlight w:val="lightGray"/>
          <w:shd w:val="clear" w:color="auto" w:fill="F3F3F3"/>
        </w:rPr>
        <w:t>Rate</w:t>
      </w:r>
      <w:r w:rsidR="006404D4" w:rsidRPr="00F248D2">
        <w:rPr>
          <w:rFonts w:cstheme="minorHAnsi"/>
        </w:rPr>
        <w:t xml:space="preserve">: </w:t>
      </w:r>
      <w:r w:rsidR="006404D4">
        <w:rPr>
          <w:rFonts w:cstheme="minorHAnsi"/>
        </w:rPr>
        <w:t>(e.g. $</w:t>
      </w:r>
      <w:r>
        <w:rPr>
          <w:rFonts w:cstheme="minorHAnsi"/>
        </w:rPr>
        <w:t>20.84</w:t>
      </w:r>
      <w:r w:rsidR="006404D4">
        <w:rPr>
          <w:rFonts w:cstheme="minorHAnsi"/>
        </w:rPr>
        <w:t>)</w:t>
      </w:r>
      <w:r w:rsidR="006404D4" w:rsidRPr="00F248D2">
        <w:rPr>
          <w:rFonts w:cstheme="minorHAnsi"/>
        </w:rPr>
        <w:t xml:space="preserve"> </w:t>
      </w:r>
      <w:r w:rsidR="006404D4">
        <w:rPr>
          <w:rFonts w:cstheme="minorHAnsi"/>
        </w:rPr>
        <w:t>May be left blank. Rate will be populated based on current AD Pay Plan.</w:t>
      </w:r>
    </w:p>
    <w:p w14:paraId="576E0EC0" w14:textId="77777777" w:rsidR="00EC2571" w:rsidRPr="00C21A37" w:rsidRDefault="00EC2571" w:rsidP="00EC2571">
      <w:pPr>
        <w:pStyle w:val="ListParagraph"/>
        <w:numPr>
          <w:ilvl w:val="0"/>
          <w:numId w:val="7"/>
        </w:numPr>
        <w:tabs>
          <w:tab w:val="clear" w:pos="1140"/>
        </w:tabs>
        <w:spacing w:before="120" w:after="0" w:line="240" w:lineRule="auto"/>
        <w:ind w:left="900"/>
        <w:rPr>
          <w:rFonts w:cstheme="minorHAnsi"/>
          <w:bCs/>
        </w:rPr>
      </w:pPr>
      <w:r w:rsidRPr="00464826">
        <w:rPr>
          <w:rFonts w:cstheme="minorHAnsi"/>
          <w:b/>
          <w:bCs/>
          <w:highlight w:val="lightGray"/>
        </w:rPr>
        <w:t>Home/Hiring Unit Accounting Code</w:t>
      </w:r>
      <w:r w:rsidRPr="00C21A37">
        <w:rPr>
          <w:rFonts w:cstheme="minorHAnsi"/>
          <w:bCs/>
        </w:rPr>
        <w:t>:</w:t>
      </w:r>
      <w:r w:rsidRPr="00C21A37">
        <w:rPr>
          <w:rFonts w:cstheme="minorHAnsi"/>
          <w:b/>
          <w:bCs/>
        </w:rPr>
        <w:t xml:space="preserve"> </w:t>
      </w:r>
      <w:r w:rsidRPr="00C21A37">
        <w:rPr>
          <w:rFonts w:cstheme="minorHAnsi"/>
          <w:bCs/>
        </w:rPr>
        <w:t xml:space="preserve">may be indicated </w:t>
      </w:r>
      <w:r>
        <w:rPr>
          <w:rFonts w:cstheme="minorHAnsi"/>
          <w:bCs/>
        </w:rPr>
        <w:t>in block 15, or in</w:t>
      </w:r>
      <w:r w:rsidRPr="00C21A37">
        <w:rPr>
          <w:rFonts w:cstheme="minorHAnsi"/>
          <w:bCs/>
        </w:rPr>
        <w:t xml:space="preserve"> Remarks</w:t>
      </w:r>
      <w:r>
        <w:rPr>
          <w:rFonts w:cstheme="minorHAnsi"/>
          <w:bCs/>
        </w:rPr>
        <w:t>. For example:</w:t>
      </w:r>
    </w:p>
    <w:p w14:paraId="3438CA6C" w14:textId="248977ED" w:rsidR="00EC2571" w:rsidRDefault="00EC2571" w:rsidP="00EC2571">
      <w:pPr>
        <w:pStyle w:val="ListParagraph"/>
        <w:spacing w:before="120"/>
        <w:ind w:left="900"/>
        <w:rPr>
          <w:rFonts w:cstheme="minorHAnsi"/>
          <w:bCs/>
        </w:rPr>
      </w:pPr>
      <w:r w:rsidRPr="000E2988">
        <w:rPr>
          <w:rFonts w:cstheme="minorHAnsi"/>
          <w:b/>
          <w:bCs/>
        </w:rPr>
        <w:t>BIA</w:t>
      </w:r>
      <w:r>
        <w:rPr>
          <w:rFonts w:cstheme="minorHAnsi"/>
          <w:bCs/>
        </w:rPr>
        <w:t>:</w:t>
      </w:r>
      <w:r>
        <w:rPr>
          <w:rFonts w:cstheme="minorHAnsi"/>
          <w:bCs/>
        </w:rPr>
        <w:tab/>
        <w:t>AAK</w:t>
      </w:r>
      <w:r w:rsidR="003E2478">
        <w:rPr>
          <w:rFonts w:cstheme="minorHAnsi"/>
          <w:bCs/>
        </w:rPr>
        <w:t>K</w:t>
      </w:r>
      <w:bookmarkStart w:id="0" w:name="_GoBack"/>
      <w:bookmarkEnd w:id="0"/>
      <w:r>
        <w:rPr>
          <w:rFonts w:cstheme="minorHAnsi"/>
          <w:bCs/>
        </w:rPr>
        <w:t>004401</w:t>
      </w:r>
      <w:r>
        <w:rPr>
          <w:rFonts w:cstheme="minorHAnsi"/>
          <w:bCs/>
        </w:rPr>
        <w:tab/>
        <w:t>AF2001010 999900 AF.SPG85Z0000.00000</w:t>
      </w:r>
    </w:p>
    <w:p w14:paraId="01BA4F94" w14:textId="77777777" w:rsidR="00EC2571" w:rsidRDefault="00EC2571" w:rsidP="00EC2571">
      <w:pPr>
        <w:pStyle w:val="ListParagraph"/>
        <w:spacing w:before="120"/>
        <w:ind w:left="900"/>
        <w:rPr>
          <w:rFonts w:cstheme="minorHAnsi"/>
          <w:bCs/>
        </w:rPr>
      </w:pPr>
      <w:r w:rsidRPr="000E2988">
        <w:rPr>
          <w:rFonts w:cstheme="minorHAnsi"/>
          <w:b/>
          <w:bCs/>
        </w:rPr>
        <w:t>BLM</w:t>
      </w:r>
      <w:r>
        <w:rPr>
          <w:rFonts w:cstheme="minorHAnsi"/>
          <w:bCs/>
        </w:rPr>
        <w:t>:</w:t>
      </w:r>
      <w:r>
        <w:rPr>
          <w:rFonts w:cstheme="minorHAnsi"/>
          <w:bCs/>
        </w:rPr>
        <w:tab/>
        <w:t>LLIDB00440</w:t>
      </w:r>
      <w:r>
        <w:rPr>
          <w:rFonts w:cstheme="minorHAnsi"/>
          <w:bCs/>
        </w:rPr>
        <w:tab/>
        <w:t>LF2000000 HU0000 LFSPG85Z0000</w:t>
      </w:r>
    </w:p>
    <w:p w14:paraId="638B9909" w14:textId="0FE842CE" w:rsidR="00EC2571" w:rsidRDefault="00EC2571" w:rsidP="00EC2571">
      <w:pPr>
        <w:pStyle w:val="ListParagraph"/>
        <w:spacing w:before="120"/>
        <w:ind w:left="900"/>
        <w:rPr>
          <w:rFonts w:cstheme="minorHAnsi"/>
          <w:bCs/>
        </w:rPr>
      </w:pPr>
      <w:r w:rsidRPr="000E2988">
        <w:rPr>
          <w:rFonts w:cstheme="minorHAnsi"/>
          <w:b/>
          <w:bCs/>
        </w:rPr>
        <w:t>NPS</w:t>
      </w:r>
      <w:r>
        <w:rPr>
          <w:rFonts w:cstheme="minorHAnsi"/>
          <w:bCs/>
        </w:rPr>
        <w:t>:</w:t>
      </w:r>
      <w:r>
        <w:rPr>
          <w:rFonts w:cstheme="minorHAnsi"/>
          <w:bCs/>
        </w:rPr>
        <w:tab/>
      </w:r>
      <w:r w:rsidR="003E2478">
        <w:rPr>
          <w:rFonts w:cstheme="minorHAnsi"/>
          <w:bCs/>
        </w:rPr>
        <w:t>PPIMIMRO2D</w:t>
      </w:r>
      <w:r>
        <w:rPr>
          <w:rFonts w:cstheme="minorHAnsi"/>
          <w:bCs/>
        </w:rPr>
        <w:tab/>
        <w:t>PF200SP85 WW0000 PFFSG85Z020001</w:t>
      </w:r>
    </w:p>
    <w:p w14:paraId="7D7AD7EB" w14:textId="77777777" w:rsidR="00EC2571" w:rsidRPr="00EC2571" w:rsidRDefault="00EC2571" w:rsidP="00EC2571">
      <w:pPr>
        <w:pStyle w:val="ListParagraph"/>
        <w:spacing w:before="120"/>
        <w:ind w:left="900"/>
        <w:rPr>
          <w:rFonts w:cstheme="minorHAnsi"/>
          <w:bCs/>
        </w:rPr>
      </w:pPr>
      <w:r w:rsidRPr="000E2988">
        <w:rPr>
          <w:rFonts w:cstheme="minorHAnsi"/>
          <w:b/>
          <w:bCs/>
        </w:rPr>
        <w:t>FWS</w:t>
      </w:r>
      <w:r>
        <w:rPr>
          <w:rFonts w:cstheme="minorHAnsi"/>
          <w:bCs/>
        </w:rPr>
        <w:t>:</w:t>
      </w:r>
      <w:r>
        <w:rPr>
          <w:rFonts w:cstheme="minorHAnsi"/>
          <w:bCs/>
        </w:rPr>
        <w:tab/>
        <w:t>FF02R2B000</w:t>
      </w:r>
      <w:r>
        <w:rPr>
          <w:rFonts w:cstheme="minorHAnsi"/>
          <w:bCs/>
        </w:rPr>
        <w:tab/>
        <w:t>FFF2000000G85Z0</w:t>
      </w:r>
    </w:p>
    <w:p w14:paraId="6CBA478E" w14:textId="644EA514" w:rsidR="006404D4" w:rsidRPr="00C5625A" w:rsidRDefault="006404D4" w:rsidP="006404D4">
      <w:pPr>
        <w:numPr>
          <w:ilvl w:val="0"/>
          <w:numId w:val="7"/>
        </w:numPr>
        <w:tabs>
          <w:tab w:val="clear" w:pos="1140"/>
        </w:tabs>
        <w:spacing w:before="120" w:after="0" w:line="240" w:lineRule="auto"/>
        <w:ind w:left="900"/>
        <w:rPr>
          <w:rFonts w:cstheme="minorHAnsi"/>
        </w:rPr>
      </w:pPr>
      <w:r w:rsidRPr="002D5F84">
        <w:rPr>
          <w:rFonts w:cstheme="minorHAnsi"/>
          <w:b/>
          <w:highlight w:val="lightGray"/>
          <w:shd w:val="clear" w:color="auto" w:fill="F3F3F3"/>
        </w:rPr>
        <w:t>Time</w:t>
      </w:r>
      <w:r w:rsidRPr="002D5F84">
        <w:rPr>
          <w:rFonts w:cstheme="minorHAnsi"/>
        </w:rPr>
        <w:t>:</w:t>
      </w:r>
      <w:r>
        <w:rPr>
          <w:rFonts w:cstheme="minorHAnsi"/>
        </w:rPr>
        <w:t xml:space="preserve"> Must include month, day, start and stop times, and total hours. Start and stop times must be in military time (2400 hrs</w:t>
      </w:r>
      <w:r w:rsidR="00464826">
        <w:rPr>
          <w:rFonts w:cstheme="minorHAnsi"/>
        </w:rPr>
        <w:t>.</w:t>
      </w:r>
      <w:r>
        <w:rPr>
          <w:rFonts w:cstheme="minorHAnsi"/>
        </w:rPr>
        <w:t xml:space="preserve">) and rounded to the nearest </w:t>
      </w:r>
      <w:r w:rsidR="00EC2571">
        <w:rPr>
          <w:rFonts w:cstheme="minorHAnsi"/>
        </w:rPr>
        <w:t>15-minute</w:t>
      </w:r>
      <w:r>
        <w:rPr>
          <w:rFonts w:cstheme="minorHAnsi"/>
        </w:rPr>
        <w:t xml:space="preserve"> increment. </w:t>
      </w:r>
    </w:p>
    <w:p w14:paraId="41581616" w14:textId="77777777" w:rsidR="006404D4" w:rsidRPr="00F248D2" w:rsidRDefault="006404D4" w:rsidP="006404D4">
      <w:pPr>
        <w:numPr>
          <w:ilvl w:val="0"/>
          <w:numId w:val="7"/>
        </w:numPr>
        <w:tabs>
          <w:tab w:val="clear" w:pos="1140"/>
        </w:tabs>
        <w:spacing w:before="120" w:after="0" w:line="240" w:lineRule="auto"/>
        <w:ind w:left="900"/>
        <w:rPr>
          <w:rFonts w:cstheme="minorHAnsi"/>
        </w:rPr>
      </w:pPr>
      <w:r w:rsidRPr="002D5F84">
        <w:rPr>
          <w:rFonts w:cstheme="minorHAnsi"/>
          <w:b/>
          <w:highlight w:val="lightGray"/>
          <w:shd w:val="clear" w:color="auto" w:fill="F3F3F3"/>
        </w:rPr>
        <w:t>Employee Signature</w:t>
      </w:r>
      <w:r w:rsidRPr="00F248D2">
        <w:rPr>
          <w:rFonts w:cstheme="minorHAnsi"/>
        </w:rPr>
        <w:t xml:space="preserve">: </w:t>
      </w:r>
      <w:r w:rsidRPr="00C5625A">
        <w:rPr>
          <w:rFonts w:cstheme="minorHAnsi"/>
          <w:bCs/>
        </w:rPr>
        <w:t>Completed</w:t>
      </w:r>
      <w:r w:rsidRPr="00C5625A">
        <w:rPr>
          <w:rFonts w:cstheme="minorHAnsi"/>
        </w:rPr>
        <w:t xml:space="preserve"> </w:t>
      </w:r>
      <w:r w:rsidRPr="00F248D2">
        <w:rPr>
          <w:rFonts w:cstheme="minorHAnsi"/>
        </w:rPr>
        <w:t>or noted “</w:t>
      </w:r>
      <w:r>
        <w:rPr>
          <w:rFonts w:cstheme="minorHAnsi"/>
        </w:rPr>
        <w:t>U</w:t>
      </w:r>
      <w:r w:rsidRPr="00F248D2">
        <w:rPr>
          <w:rFonts w:cstheme="minorHAnsi"/>
        </w:rPr>
        <w:t xml:space="preserve">navailable for </w:t>
      </w:r>
      <w:r>
        <w:rPr>
          <w:rFonts w:cstheme="minorHAnsi"/>
        </w:rPr>
        <w:t>S</w:t>
      </w:r>
      <w:r w:rsidRPr="00F248D2">
        <w:rPr>
          <w:rFonts w:cstheme="minorHAnsi"/>
        </w:rPr>
        <w:t>ignature”</w:t>
      </w:r>
      <w:r>
        <w:rPr>
          <w:rFonts w:cstheme="minorHAnsi"/>
        </w:rPr>
        <w:t xml:space="preserve"> (casual’s signature not required to process payment)</w:t>
      </w:r>
    </w:p>
    <w:p w14:paraId="6B541B70" w14:textId="77777777" w:rsidR="006404D4" w:rsidRPr="00C5625A" w:rsidRDefault="006404D4" w:rsidP="006404D4">
      <w:pPr>
        <w:numPr>
          <w:ilvl w:val="0"/>
          <w:numId w:val="7"/>
        </w:numPr>
        <w:tabs>
          <w:tab w:val="clear" w:pos="1140"/>
        </w:tabs>
        <w:spacing w:before="120" w:after="0" w:line="240" w:lineRule="auto"/>
        <w:ind w:left="900"/>
        <w:rPr>
          <w:rFonts w:cstheme="minorHAnsi"/>
          <w:bCs/>
        </w:rPr>
      </w:pPr>
      <w:r w:rsidRPr="002D5F84">
        <w:rPr>
          <w:rFonts w:cstheme="minorHAnsi"/>
          <w:b/>
          <w:highlight w:val="lightGray"/>
          <w:shd w:val="clear" w:color="auto" w:fill="F3F3F3"/>
        </w:rPr>
        <w:t>Time Officer (Signature)</w:t>
      </w:r>
      <w:r w:rsidRPr="00F248D2">
        <w:rPr>
          <w:rFonts w:cstheme="minorHAnsi"/>
          <w:shd w:val="clear" w:color="auto" w:fill="FFFFFF"/>
        </w:rPr>
        <w:t xml:space="preserve">: </w:t>
      </w:r>
      <w:r w:rsidR="00F91B57" w:rsidRPr="00C5625A">
        <w:rPr>
          <w:rFonts w:cstheme="minorHAnsi"/>
          <w:bCs/>
        </w:rPr>
        <w:t>Completed with</w:t>
      </w:r>
      <w:r>
        <w:rPr>
          <w:rFonts w:cstheme="minorHAnsi"/>
          <w:bCs/>
        </w:rPr>
        <w:t xml:space="preserve"> a</w:t>
      </w:r>
      <w:r w:rsidRPr="00C5625A">
        <w:rPr>
          <w:rFonts w:cstheme="minorHAnsi"/>
          <w:bCs/>
        </w:rPr>
        <w:t xml:space="preserve"> Time Officer Signature</w:t>
      </w:r>
      <w:r>
        <w:rPr>
          <w:rFonts w:cstheme="minorHAnsi"/>
          <w:bCs/>
        </w:rPr>
        <w:t xml:space="preserve"> (</w:t>
      </w:r>
      <w:r w:rsidR="005B26BD">
        <w:rPr>
          <w:rFonts w:cstheme="minorHAnsi"/>
          <w:bCs/>
        </w:rPr>
        <w:t>electronic signature accepted</w:t>
      </w:r>
      <w:r>
        <w:rPr>
          <w:rFonts w:cstheme="minorHAnsi"/>
          <w:bCs/>
        </w:rPr>
        <w:t>)</w:t>
      </w:r>
    </w:p>
    <w:p w14:paraId="14AD828A" w14:textId="77777777" w:rsidR="006404D4" w:rsidRPr="00F248D2" w:rsidRDefault="006404D4" w:rsidP="006404D4">
      <w:pPr>
        <w:rPr>
          <w:rFonts w:cstheme="minorHAnsi"/>
          <w:b/>
        </w:rPr>
      </w:pPr>
    </w:p>
    <w:p w14:paraId="5F759C82" w14:textId="77777777" w:rsidR="006404D4" w:rsidRPr="00F248D2" w:rsidRDefault="006404D4" w:rsidP="006404D4">
      <w:pPr>
        <w:rPr>
          <w:rFonts w:cstheme="minorHAnsi"/>
          <w:b/>
        </w:rPr>
      </w:pPr>
      <w:r w:rsidRPr="00F248D2">
        <w:rPr>
          <w:rFonts w:cstheme="minorHAnsi"/>
          <w:b/>
        </w:rPr>
        <w:t>It would be helpful for the CPC to receive batches in the following order:</w:t>
      </w:r>
    </w:p>
    <w:p w14:paraId="3E01FFCB" w14:textId="77777777" w:rsidR="006404D4" w:rsidRPr="00F248D2" w:rsidRDefault="006404D4" w:rsidP="006404D4">
      <w:pPr>
        <w:tabs>
          <w:tab w:val="left" w:pos="540"/>
          <w:tab w:val="num" w:pos="720"/>
        </w:tabs>
        <w:rPr>
          <w:rFonts w:cstheme="minorHAnsi"/>
        </w:rPr>
      </w:pPr>
      <w:r>
        <w:rPr>
          <w:rFonts w:cstheme="minorHAnsi"/>
        </w:rPr>
        <w:t>Each individual’s paperwork stapled</w:t>
      </w:r>
      <w:r w:rsidRPr="00F248D2">
        <w:rPr>
          <w:rFonts w:cstheme="minorHAnsi"/>
        </w:rPr>
        <w:t xml:space="preserve"> in order from top to bottom: OF-288(s) </w:t>
      </w:r>
      <w:r>
        <w:rPr>
          <w:rFonts w:cstheme="minorHAnsi"/>
        </w:rPr>
        <w:t>in work date order</w:t>
      </w:r>
      <w:r w:rsidRPr="00F248D2">
        <w:rPr>
          <w:rFonts w:cstheme="minorHAnsi"/>
        </w:rPr>
        <w:t>, W-4</w:t>
      </w:r>
      <w:r>
        <w:rPr>
          <w:rFonts w:cstheme="minorHAnsi"/>
        </w:rPr>
        <w:t>s</w:t>
      </w:r>
      <w:r w:rsidRPr="00F248D2">
        <w:rPr>
          <w:rFonts w:cstheme="minorHAnsi"/>
        </w:rPr>
        <w:t xml:space="preserve">, </w:t>
      </w:r>
      <w:r>
        <w:rPr>
          <w:rFonts w:cstheme="minorHAnsi"/>
        </w:rPr>
        <w:t>S</w:t>
      </w:r>
      <w:r w:rsidRPr="00F248D2">
        <w:rPr>
          <w:rFonts w:cstheme="minorHAnsi"/>
        </w:rPr>
        <w:t>tate</w:t>
      </w:r>
      <w:r>
        <w:rPr>
          <w:rFonts w:cstheme="minorHAnsi"/>
        </w:rPr>
        <w:t xml:space="preserve"> Tax</w:t>
      </w:r>
      <w:r w:rsidRPr="00F248D2">
        <w:rPr>
          <w:rFonts w:cstheme="minorHAnsi"/>
        </w:rPr>
        <w:t xml:space="preserve"> </w:t>
      </w:r>
      <w:r>
        <w:rPr>
          <w:rFonts w:cstheme="minorHAnsi"/>
        </w:rPr>
        <w:t>f</w:t>
      </w:r>
      <w:r w:rsidRPr="00F248D2">
        <w:rPr>
          <w:rFonts w:cstheme="minorHAnsi"/>
        </w:rPr>
        <w:t>orms, Direct Deposit</w:t>
      </w:r>
      <w:r>
        <w:rPr>
          <w:rFonts w:cstheme="minorHAnsi"/>
        </w:rPr>
        <w:t xml:space="preserve"> forms/EFT Waiver</w:t>
      </w:r>
      <w:r w:rsidR="005B26BD">
        <w:rPr>
          <w:rFonts w:cstheme="minorHAnsi"/>
        </w:rPr>
        <w:t xml:space="preserve"> and FEHB Conditional Offer form.</w:t>
      </w:r>
    </w:p>
    <w:p w14:paraId="4E32E814" w14:textId="3157FD86" w:rsidR="006404D4" w:rsidRDefault="005B26BD" w:rsidP="005B26BD">
      <w:pPr>
        <w:rPr>
          <w:rFonts w:cstheme="minorHAnsi"/>
        </w:rPr>
      </w:pPr>
      <w:r>
        <w:rPr>
          <w:rFonts w:cstheme="minorHAnsi"/>
        </w:rPr>
        <w:t xml:space="preserve">Submit by email (if within DOI network to </w:t>
      </w:r>
      <w:hyperlink r:id="rId7" w:history="1">
        <w:r w:rsidRPr="005B26BD">
          <w:rPr>
            <w:rStyle w:val="Hyperlink"/>
            <w:rFonts w:cstheme="minorHAnsi"/>
            <w:color w:val="0000FF"/>
          </w:rPr>
          <w:t>casualpay@blm.gov</w:t>
        </w:r>
      </w:hyperlink>
      <w:r>
        <w:rPr>
          <w:rFonts w:cstheme="minorHAnsi"/>
        </w:rPr>
        <w:t>, or by o</w:t>
      </w:r>
      <w:r w:rsidR="006404D4" w:rsidRPr="00F248D2">
        <w:rPr>
          <w:rFonts w:cstheme="minorHAnsi"/>
        </w:rPr>
        <w:t xml:space="preserve">vernight mail to the Casual Payment Center with the Approving Official Memo </w:t>
      </w:r>
      <w:r w:rsidR="006404D4">
        <w:rPr>
          <w:rFonts w:cstheme="minorHAnsi"/>
        </w:rPr>
        <w:t xml:space="preserve">that </w:t>
      </w:r>
      <w:r>
        <w:rPr>
          <w:rFonts w:cstheme="minorHAnsi"/>
        </w:rPr>
        <w:t>certifies</w:t>
      </w:r>
      <w:r w:rsidR="006404D4" w:rsidRPr="00F248D2">
        <w:rPr>
          <w:rFonts w:cstheme="minorHAnsi"/>
        </w:rPr>
        <w:t xml:space="preserve"> timesheets are correct and ready for payment </w:t>
      </w:r>
      <w:r w:rsidR="006404D4" w:rsidRPr="00F248D2">
        <w:rPr>
          <w:rFonts w:cstheme="minorHAnsi"/>
          <w:b/>
        </w:rPr>
        <w:t xml:space="preserve">(Timesheets will </w:t>
      </w:r>
      <w:r w:rsidR="006404D4" w:rsidRPr="00EA3229">
        <w:rPr>
          <w:rFonts w:cstheme="minorHAnsi"/>
          <w:b/>
          <w:i/>
        </w:rPr>
        <w:t xml:space="preserve">not </w:t>
      </w:r>
      <w:r w:rsidR="006404D4" w:rsidRPr="00F248D2">
        <w:rPr>
          <w:rFonts w:cstheme="minorHAnsi"/>
          <w:b/>
        </w:rPr>
        <w:t>be processed without the Approving Official Memo)</w:t>
      </w:r>
      <w:r w:rsidR="006404D4" w:rsidRPr="00EA3229">
        <w:rPr>
          <w:rFonts w:cstheme="minorHAnsi"/>
        </w:rPr>
        <w:t>.</w:t>
      </w:r>
    </w:p>
    <w:p w14:paraId="11FE357D" w14:textId="77777777" w:rsidR="006404D4" w:rsidRDefault="006404D4" w:rsidP="006404D4">
      <w:pPr>
        <w:jc w:val="center"/>
        <w:rPr>
          <w:rFonts w:cstheme="minorHAnsi"/>
        </w:rPr>
      </w:pPr>
      <w:r>
        <w:rPr>
          <w:rFonts w:cstheme="minorHAnsi"/>
        </w:rPr>
        <w:t xml:space="preserve">Thank You! </w:t>
      </w:r>
    </w:p>
    <w:p w14:paraId="6056B74D" w14:textId="77777777" w:rsidR="006404D4" w:rsidRPr="00F248D2" w:rsidRDefault="006404D4" w:rsidP="006404D4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Please reference the </w:t>
      </w:r>
      <w:r w:rsidRPr="002D5F84">
        <w:rPr>
          <w:rFonts w:cstheme="minorHAnsi"/>
          <w:i/>
        </w:rPr>
        <w:t>Interagency Incident Business Management Handbook</w:t>
      </w:r>
      <w:r>
        <w:rPr>
          <w:rFonts w:cstheme="minorHAnsi"/>
        </w:rPr>
        <w:t xml:space="preserve"> (Yellow Book), or your agency specific guidelines for further information.</w:t>
      </w:r>
    </w:p>
    <w:sectPr w:rsidR="006404D4" w:rsidRPr="00F248D2" w:rsidSect="00EF6BE4">
      <w:footerReference w:type="default" r:id="rId8"/>
      <w:pgSz w:w="12240" w:h="15840"/>
      <w:pgMar w:top="432" w:right="720" w:bottom="432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53210" w14:textId="77777777" w:rsidR="00A80E62" w:rsidRDefault="00A80E62" w:rsidP="00A80E62">
      <w:pPr>
        <w:spacing w:after="0" w:line="240" w:lineRule="auto"/>
      </w:pPr>
      <w:r>
        <w:separator/>
      </w:r>
    </w:p>
  </w:endnote>
  <w:endnote w:type="continuationSeparator" w:id="0">
    <w:p w14:paraId="0C6A2AEC" w14:textId="77777777" w:rsidR="00A80E62" w:rsidRDefault="00A80E62" w:rsidP="00A8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DE93" w14:textId="77777777" w:rsidR="00A80E62" w:rsidRPr="00FB1F6B" w:rsidRDefault="00A80E62">
    <w:pPr>
      <w:pStyle w:val="Footer"/>
      <w:rPr>
        <w:sz w:val="16"/>
        <w:szCs w:val="16"/>
      </w:rPr>
    </w:pPr>
  </w:p>
  <w:p w14:paraId="61226B4B" w14:textId="4B45063D" w:rsidR="00A80E62" w:rsidRPr="00764724" w:rsidRDefault="00A80E62">
    <w:pPr>
      <w:pStyle w:val="Footer"/>
      <w:rPr>
        <w:sz w:val="18"/>
        <w:szCs w:val="18"/>
      </w:rPr>
    </w:pPr>
    <w:r>
      <w:t xml:space="preserve">      </w:t>
    </w:r>
    <w:r w:rsidR="001328D4">
      <w:t xml:space="preserve">                </w:t>
    </w:r>
    <w:r>
      <w:rPr>
        <w:noProof/>
      </w:rPr>
      <w:drawing>
        <wp:inline distT="0" distB="0" distL="0" distR="0" wp14:anchorId="476B742E" wp14:editId="0054E92F">
          <wp:extent cx="533355" cy="516697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336" cy="551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54827169" wp14:editId="2B45B1F9">
          <wp:extent cx="474124" cy="436697"/>
          <wp:effectExtent l="0" t="0" r="2540" b="190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410" cy="46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inline distT="0" distB="0" distL="0" distR="0" wp14:anchorId="2BC963BE" wp14:editId="68043208">
          <wp:extent cx="473496" cy="445135"/>
          <wp:effectExtent l="0" t="0" r="317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82" cy="46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04005E16" wp14:editId="1D262B2A">
          <wp:extent cx="423351" cy="500319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53" cy="52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</w:rPr>
      <w:drawing>
        <wp:inline distT="0" distB="0" distL="0" distR="0" wp14:anchorId="5C52B46F" wp14:editId="6BE0FFC8">
          <wp:extent cx="401944" cy="46101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76" cy="49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22E1">
      <w:t xml:space="preserve">  </w:t>
    </w:r>
    <w:r w:rsidR="00B934AA" w:rsidRPr="00764724">
      <w:rPr>
        <w:sz w:val="18"/>
        <w:szCs w:val="18"/>
      </w:rPr>
      <w:t>1/1/2020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1858D" w14:textId="77777777" w:rsidR="00A80E62" w:rsidRDefault="00A80E62" w:rsidP="00A80E62">
      <w:pPr>
        <w:spacing w:after="0" w:line="240" w:lineRule="auto"/>
      </w:pPr>
      <w:r>
        <w:separator/>
      </w:r>
    </w:p>
  </w:footnote>
  <w:footnote w:type="continuationSeparator" w:id="0">
    <w:p w14:paraId="6127F4C7" w14:textId="77777777" w:rsidR="00A80E62" w:rsidRDefault="00A80E62" w:rsidP="00A80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08A"/>
    <w:multiLevelType w:val="hybridMultilevel"/>
    <w:tmpl w:val="5EBCB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368B"/>
    <w:multiLevelType w:val="hybridMultilevel"/>
    <w:tmpl w:val="41E8C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DD5196"/>
    <w:multiLevelType w:val="hybridMultilevel"/>
    <w:tmpl w:val="58320B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B61F4"/>
    <w:multiLevelType w:val="hybridMultilevel"/>
    <w:tmpl w:val="1AEC2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DD1EC7"/>
    <w:multiLevelType w:val="hybridMultilevel"/>
    <w:tmpl w:val="FD2889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F1989"/>
    <w:multiLevelType w:val="hybridMultilevel"/>
    <w:tmpl w:val="3D60DD10"/>
    <w:lvl w:ilvl="0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1991DA1"/>
    <w:multiLevelType w:val="hybridMultilevel"/>
    <w:tmpl w:val="E5B4DCF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833582"/>
    <w:multiLevelType w:val="hybridMultilevel"/>
    <w:tmpl w:val="18D4D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E62"/>
    <w:rsid w:val="00100230"/>
    <w:rsid w:val="00131BED"/>
    <w:rsid w:val="001328D4"/>
    <w:rsid w:val="001D22E1"/>
    <w:rsid w:val="001D5422"/>
    <w:rsid w:val="002364C9"/>
    <w:rsid w:val="002E0117"/>
    <w:rsid w:val="00355D17"/>
    <w:rsid w:val="003E2478"/>
    <w:rsid w:val="00422FDF"/>
    <w:rsid w:val="00464826"/>
    <w:rsid w:val="004B3927"/>
    <w:rsid w:val="004E23A5"/>
    <w:rsid w:val="00541785"/>
    <w:rsid w:val="005B26BD"/>
    <w:rsid w:val="005E500A"/>
    <w:rsid w:val="006345B8"/>
    <w:rsid w:val="006404D4"/>
    <w:rsid w:val="00752D93"/>
    <w:rsid w:val="00764724"/>
    <w:rsid w:val="00785E93"/>
    <w:rsid w:val="007949C7"/>
    <w:rsid w:val="008A43E8"/>
    <w:rsid w:val="008E0633"/>
    <w:rsid w:val="008F33E5"/>
    <w:rsid w:val="00995416"/>
    <w:rsid w:val="009A2589"/>
    <w:rsid w:val="00A80E62"/>
    <w:rsid w:val="00AB46A3"/>
    <w:rsid w:val="00B47D12"/>
    <w:rsid w:val="00B934AA"/>
    <w:rsid w:val="00CB7B0C"/>
    <w:rsid w:val="00CF71C9"/>
    <w:rsid w:val="00D70B24"/>
    <w:rsid w:val="00E13CA4"/>
    <w:rsid w:val="00E332F7"/>
    <w:rsid w:val="00E65216"/>
    <w:rsid w:val="00E75DF8"/>
    <w:rsid w:val="00EA319F"/>
    <w:rsid w:val="00EC2571"/>
    <w:rsid w:val="00EF6BE4"/>
    <w:rsid w:val="00F03BC8"/>
    <w:rsid w:val="00F91B57"/>
    <w:rsid w:val="00FB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489E68"/>
  <w15:chartTrackingRefBased/>
  <w15:docId w15:val="{A90598AE-F5A0-4E4F-B7F2-209B8214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E62"/>
  </w:style>
  <w:style w:type="paragraph" w:styleId="Footer">
    <w:name w:val="footer"/>
    <w:basedOn w:val="Normal"/>
    <w:link w:val="FooterChar"/>
    <w:uiPriority w:val="99"/>
    <w:unhideWhenUsed/>
    <w:rsid w:val="00A80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E62"/>
  </w:style>
  <w:style w:type="paragraph" w:styleId="ListParagraph">
    <w:name w:val="List Paragraph"/>
    <w:basedOn w:val="Normal"/>
    <w:uiPriority w:val="34"/>
    <w:qFormat/>
    <w:rsid w:val="00A80E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B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B0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6404D4"/>
    <w:pPr>
      <w:autoSpaceDE w:val="0"/>
      <w:autoSpaceDN w:val="0"/>
      <w:adjustRightInd w:val="0"/>
      <w:spacing w:after="0" w:line="240" w:lineRule="auto"/>
      <w:jc w:val="center"/>
    </w:pPr>
    <w:rPr>
      <w:rFonts w:ascii="Times" w:eastAsia="Times New Roman" w:hAnsi="Times" w:cs="Times"/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404D4"/>
    <w:rPr>
      <w:rFonts w:ascii="Times" w:eastAsia="Times New Roman" w:hAnsi="Times" w:cs="Times"/>
      <w:b/>
      <w:bCs/>
      <w:color w:val="000000"/>
      <w:sz w:val="28"/>
      <w:szCs w:val="28"/>
    </w:rPr>
  </w:style>
  <w:style w:type="paragraph" w:customStyle="1" w:styleId="Cell">
    <w:name w:val="Cell"/>
    <w:basedOn w:val="Normal"/>
    <w:link w:val="CellChar"/>
    <w:rsid w:val="006404D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b/>
      <w:bCs/>
      <w:color w:val="000000"/>
      <w:sz w:val="20"/>
      <w:szCs w:val="20"/>
    </w:rPr>
  </w:style>
  <w:style w:type="character" w:customStyle="1" w:styleId="CellChar">
    <w:name w:val="Cell Char"/>
    <w:basedOn w:val="DefaultParagraphFont"/>
    <w:link w:val="Cell"/>
    <w:rsid w:val="006404D4"/>
    <w:rPr>
      <w:rFonts w:ascii="Times" w:eastAsia="Times New Roman" w:hAnsi="Times" w:cs="Times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casualpay@blm.gov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4E9C64CB6B147B71CF58466C5AAD3" ma:contentTypeVersion="12" ma:contentTypeDescription="Create a new document." ma:contentTypeScope="" ma:versionID="7385a96b66710b878c5039c8fcb80aef">
  <xsd:schema xmlns:xsd="http://www.w3.org/2001/XMLSchema" xmlns:xs="http://www.w3.org/2001/XMLSchema" xmlns:p="http://schemas.microsoft.com/office/2006/metadata/properties" xmlns:ns2="9cfaae7c-72d7-4574-bee5-da0a2b533dde" xmlns:ns3="f1719a4e-b5b9-4c32-8e90-eba2871f0a28" targetNamespace="http://schemas.microsoft.com/office/2006/metadata/properties" ma:root="true" ma:fieldsID="5d8cf9c3d93b1cbdac762c338e308d13" ns2:_="" ns3:_="">
    <xsd:import namespace="9cfaae7c-72d7-4574-bee5-da0a2b533dde"/>
    <xsd:import namespace="f1719a4e-b5b9-4c32-8e90-eba2871f0a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aae7c-72d7-4574-bee5-da0a2b533d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19a4e-b5b9-4c32-8e90-eba2871f0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41BAAB-5EB0-4F09-9565-BC328BAA964F}"/>
</file>

<file path=customXml/itemProps2.xml><?xml version="1.0" encoding="utf-8"?>
<ds:datastoreItem xmlns:ds="http://schemas.openxmlformats.org/officeDocument/2006/customXml" ds:itemID="{38D1694C-87AD-40BE-BE7C-A12C428B4BF8}"/>
</file>

<file path=customXml/itemProps3.xml><?xml version="1.0" encoding="utf-8"?>
<ds:datastoreItem xmlns:ds="http://schemas.openxmlformats.org/officeDocument/2006/customXml" ds:itemID="{181DAF1D-4112-4140-91CA-AE7214FDF5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Endicott, Rebecca L</dc:creator>
  <cp:keywords/>
  <dc:description/>
  <cp:lastModifiedBy>Endicott, Rebecca L</cp:lastModifiedBy>
  <cp:revision>13</cp:revision>
  <cp:lastPrinted>2019-12-11T22:36:00Z</cp:lastPrinted>
  <dcterms:created xsi:type="dcterms:W3CDTF">2019-12-11T19:17:00Z</dcterms:created>
  <dcterms:modified xsi:type="dcterms:W3CDTF">2019-12-13T22:47:00Z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0x0101000E84E9C64CB6B147B71CF58466C5AAD3</vt:lpwstr>
  </property>
</Properties>
</file>